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C3" w:rsidRDefault="005A2A70" w:rsidP="002A2EC3">
      <w:pPr>
        <w:pStyle w:val="a7"/>
        <w:jc w:val="center"/>
        <w:rPr>
          <w:sz w:val="28"/>
          <w:szCs w:val="28"/>
          <w:lang w:val="ru-RU"/>
        </w:rPr>
      </w:pPr>
      <w:bookmarkStart w:id="0" w:name="_GoBack"/>
      <w:bookmarkEnd w:id="0"/>
      <w:r>
        <w:rPr>
          <w:noProof/>
          <w:lang w:eastAsia="ru-RU"/>
        </w:rPr>
        <w:drawing>
          <wp:inline distT="0" distB="0" distL="0" distR="0" wp14:anchorId="14175D0F" wp14:editId="3065CF7C">
            <wp:extent cx="5940425" cy="8400026"/>
            <wp:effectExtent l="0" t="0" r="3175" b="1270"/>
            <wp:docPr id="2"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40425" cy="8400026"/>
                    </a:xfrm>
                    <a:prstGeom prst="rect">
                      <a:avLst/>
                    </a:prstGeom>
                  </pic:spPr>
                </pic:pic>
              </a:graphicData>
            </a:graphic>
          </wp:inline>
        </w:drawing>
      </w:r>
    </w:p>
    <w:p w:rsid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1.4. Комиссия в своей деятельности руководствуется санитарно-эпидемиологическими правилами и нормами СП 2.3/2.4.3590-20, СП 2.4.3648-20, СП 3.1/2.4.3598-20, СП 2.2.3670-20, тех</w:t>
      </w:r>
      <w:r w:rsidR="002A2EC3">
        <w:rPr>
          <w:rFonts w:ascii="Times New Roman" w:eastAsia="Times New Roman" w:hAnsi="Times New Roman" w:cs="Times New Roman"/>
          <w:color w:val="2E2E2E"/>
          <w:sz w:val="28"/>
          <w:szCs w:val="28"/>
          <w:lang w:eastAsia="ru-RU"/>
        </w:rPr>
        <w:t>нологическими картами, ГОСТами.</w:t>
      </w:r>
    </w:p>
    <w:p w:rsidR="000A1641" w:rsidRPr="000A1641" w:rsidRDefault="000A1641" w:rsidP="002A2EC3">
      <w:pPr>
        <w:spacing w:before="240" w:after="240" w:line="360" w:lineRule="atLeast"/>
        <w:rPr>
          <w:rFonts w:ascii="Times New Roman" w:eastAsia="Times New Roman" w:hAnsi="Times New Roman" w:cs="Times New Roman"/>
          <w:b/>
          <w:color w:val="2E2E2E"/>
          <w:sz w:val="28"/>
          <w:szCs w:val="28"/>
          <w:lang w:eastAsia="ru-RU"/>
        </w:rPr>
      </w:pPr>
      <w:r w:rsidRPr="000A1641">
        <w:rPr>
          <w:rFonts w:ascii="Times New Roman" w:eastAsia="Times New Roman" w:hAnsi="Times New Roman" w:cs="Times New Roman"/>
          <w:color w:val="2E2E2E"/>
          <w:sz w:val="28"/>
          <w:szCs w:val="28"/>
          <w:lang w:eastAsia="ru-RU"/>
        </w:rPr>
        <w:t>1.5.</w:t>
      </w:r>
      <w:r>
        <w:rPr>
          <w:rFonts w:ascii="Times New Roman" w:eastAsia="Times New Roman" w:hAnsi="Times New Roman" w:cs="Times New Roman"/>
          <w:b/>
          <w:color w:val="2E2E2E"/>
          <w:sz w:val="28"/>
          <w:szCs w:val="28"/>
          <w:lang w:eastAsia="ru-RU"/>
        </w:rPr>
        <w:t xml:space="preserve"> </w:t>
      </w:r>
      <w:r w:rsidRPr="002A2EC3">
        <w:rPr>
          <w:rFonts w:ascii="Times New Roman" w:eastAsia="Times New Roman" w:hAnsi="Times New Roman" w:cs="Times New Roman"/>
          <w:color w:val="2E2E2E"/>
          <w:sz w:val="28"/>
          <w:szCs w:val="28"/>
          <w:lang w:eastAsia="ru-RU"/>
        </w:rPr>
        <w:t>Задачи комиссии:</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качеством доставляемых продуктов питания;</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контроль и качество приготовления блюд;</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соблюдением санитарно-гигиенических требований при приготовлении и раздаче пищи в общеобразовательной организации.</w:t>
      </w:r>
    </w:p>
    <w:p w:rsid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1.6. 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 - 1 год. </w:t>
      </w:r>
    </w:p>
    <w:p w:rsidR="000A1641" w:rsidRPr="000A1641" w:rsidRDefault="000A1641" w:rsidP="002A2EC3">
      <w:pPr>
        <w:spacing w:before="240" w:after="240" w:line="360" w:lineRule="atLeast"/>
        <w:rPr>
          <w:rFonts w:ascii="Times New Roman" w:eastAsia="Times New Roman" w:hAnsi="Times New Roman" w:cs="Times New Roman"/>
          <w:b/>
          <w:color w:val="2E2E2E"/>
          <w:sz w:val="28"/>
          <w:szCs w:val="28"/>
          <w:lang w:eastAsia="ru-RU"/>
        </w:rPr>
      </w:pPr>
      <w:r w:rsidRPr="000A1641">
        <w:rPr>
          <w:rFonts w:ascii="Times New Roman" w:eastAsia="Times New Roman" w:hAnsi="Times New Roman" w:cs="Times New Roman"/>
          <w:color w:val="2E2E2E"/>
          <w:sz w:val="28"/>
          <w:szCs w:val="28"/>
          <w:lang w:eastAsia="ru-RU"/>
        </w:rPr>
        <w:t>1.7. </w:t>
      </w:r>
      <w:r w:rsidRPr="002A2EC3">
        <w:rPr>
          <w:rFonts w:ascii="Times New Roman" w:eastAsia="Times New Roman" w:hAnsi="Times New Roman" w:cs="Times New Roman"/>
          <w:color w:val="2E2E2E"/>
          <w:sz w:val="28"/>
          <w:szCs w:val="28"/>
          <w:lang w:eastAsia="ru-RU"/>
        </w:rPr>
        <w:t>Состав комиссии</w:t>
      </w:r>
      <w:r w:rsidR="002A2EC3">
        <w:rPr>
          <w:rFonts w:ascii="Times New Roman" w:eastAsia="Times New Roman" w:hAnsi="Times New Roman" w:cs="Times New Roman"/>
          <w:color w:val="2E2E2E"/>
          <w:sz w:val="28"/>
          <w:szCs w:val="28"/>
          <w:lang w:eastAsia="ru-RU"/>
        </w:rPr>
        <w:t>:</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представитель администрации: директор школы или его заместитель (председатель комиссии);</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медицинский работник (диетсестра);</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кладовщик;</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педагогические сотрудники;</w:t>
      </w:r>
    </w:p>
    <w:p w:rsid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В необходимых случаях в состав комиссии могут быть включены другие работники организации, приглашенные специалисты. </w:t>
      </w:r>
    </w:p>
    <w:p w:rsid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1.8. Комиссия работает в тесном контакте с администраци</w:t>
      </w:r>
      <w:r>
        <w:rPr>
          <w:rFonts w:ascii="Times New Roman" w:eastAsia="Times New Roman" w:hAnsi="Times New Roman" w:cs="Times New Roman"/>
          <w:color w:val="2E2E2E"/>
          <w:sz w:val="28"/>
          <w:szCs w:val="28"/>
          <w:lang w:eastAsia="ru-RU"/>
        </w:rPr>
        <w:t>ей</w:t>
      </w:r>
      <w:r w:rsidRPr="000A1641">
        <w:rPr>
          <w:rFonts w:ascii="Times New Roman" w:eastAsia="Times New Roman" w:hAnsi="Times New Roman" w:cs="Times New Roman"/>
          <w:color w:val="2E2E2E"/>
          <w:sz w:val="28"/>
          <w:szCs w:val="28"/>
          <w:lang w:eastAsia="ru-RU"/>
        </w:rPr>
        <w:t xml:space="preserve">. </w:t>
      </w:r>
    </w:p>
    <w:p w:rsid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1.9. Члены комиссии работают на добровольной основе.</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 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w:t>
      </w:r>
    </w:p>
    <w:p w:rsidR="000A1641" w:rsidRDefault="000A1641"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 xml:space="preserve">2. Функции комиссии по </w:t>
      </w:r>
      <w:proofErr w:type="gramStart"/>
      <w:r w:rsidRPr="000A1641">
        <w:rPr>
          <w:rFonts w:ascii="Times New Roman" w:eastAsia="Times New Roman" w:hAnsi="Times New Roman" w:cs="Times New Roman"/>
          <w:b/>
          <w:bCs/>
          <w:color w:val="2E2E2E"/>
          <w:sz w:val="28"/>
          <w:szCs w:val="28"/>
          <w:lang w:eastAsia="ru-RU"/>
        </w:rPr>
        <w:t>контролю за</w:t>
      </w:r>
      <w:proofErr w:type="gramEnd"/>
      <w:r w:rsidRPr="000A1641">
        <w:rPr>
          <w:rFonts w:ascii="Times New Roman" w:eastAsia="Times New Roman" w:hAnsi="Times New Roman" w:cs="Times New Roman"/>
          <w:b/>
          <w:bCs/>
          <w:color w:val="2E2E2E"/>
          <w:sz w:val="28"/>
          <w:szCs w:val="28"/>
          <w:lang w:eastAsia="ru-RU"/>
        </w:rPr>
        <w:t xml:space="preserve"> организацией и качеством питания, бракеражу готовой продукции, объекты, предмет и субъекты контроля комиссии</w:t>
      </w:r>
    </w:p>
    <w:p w:rsidR="00B94176" w:rsidRPr="000A1641" w:rsidRDefault="00B94176"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Pr>
          <w:rFonts w:ascii="Times New Roman" w:eastAsia="Times New Roman" w:hAnsi="Times New Roman" w:cs="Times New Roman"/>
          <w:b/>
          <w:bCs/>
          <w:color w:val="2E2E2E"/>
          <w:sz w:val="28"/>
          <w:szCs w:val="28"/>
          <w:lang w:eastAsia="ru-RU"/>
        </w:rPr>
        <w:t>1.1.К основным функциям комиссии в школе относят:</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соблюдением санитарно-гигиенических норм при транспортировке, доставке и разгрузке продуктов питания;</w:t>
      </w:r>
    </w:p>
    <w:p w:rsid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 xml:space="preserve">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002A2EC3">
        <w:rPr>
          <w:rFonts w:ascii="Times New Roman" w:eastAsia="Times New Roman" w:hAnsi="Times New Roman" w:cs="Times New Roman"/>
          <w:color w:val="2E2E2E"/>
          <w:sz w:val="28"/>
          <w:szCs w:val="28"/>
          <w:lang w:eastAsia="ru-RU"/>
        </w:rPr>
        <w:t>(Приложение 1);</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proofErr w:type="gramStart"/>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проверка соответствия пищи физиологическим потребностям обучающихся в основных пищевых веществах;</w:t>
      </w:r>
      <w:proofErr w:type="gramEnd"/>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проверка соответствия объемов приготовленного питания объему разовых порций и количеству детей;</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r w:rsidR="000A1641" w:rsidRPr="000A1641">
        <w:rPr>
          <w:rFonts w:ascii="Times New Roman" w:eastAsia="Times New Roman" w:hAnsi="Times New Roman" w:cs="Times New Roman"/>
          <w:color w:val="2E2E2E"/>
          <w:sz w:val="28"/>
          <w:szCs w:val="28"/>
          <w:lang w:eastAsia="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контроль организации работы на пищеблоке;</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отслеживание за правильностью составления ежедневного меню;</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наблюдение за соблюдением правил личной гигиены работниками пищеблока;</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 xml:space="preserve">осуществление </w:t>
      </w:r>
      <w:proofErr w:type="gramStart"/>
      <w:r w:rsidR="000A1641" w:rsidRPr="000A1641">
        <w:rPr>
          <w:rFonts w:ascii="Times New Roman" w:eastAsia="Times New Roman" w:hAnsi="Times New Roman" w:cs="Times New Roman"/>
          <w:color w:val="2E2E2E"/>
          <w:sz w:val="28"/>
          <w:szCs w:val="28"/>
          <w:lang w:eastAsia="ru-RU"/>
        </w:rPr>
        <w:t>контроля за</w:t>
      </w:r>
      <w:proofErr w:type="gramEnd"/>
      <w:r w:rsidR="000A1641" w:rsidRPr="000A1641">
        <w:rPr>
          <w:rFonts w:ascii="Times New Roman" w:eastAsia="Times New Roman" w:hAnsi="Times New Roman" w:cs="Times New Roman"/>
          <w:color w:val="2E2E2E"/>
          <w:sz w:val="28"/>
          <w:szCs w:val="28"/>
          <w:lang w:eastAsia="ru-RU"/>
        </w:rPr>
        <w:t xml:space="preserve"> сроками реализации продуктов питания и качеством приготовления пищи;</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proofErr w:type="gramStart"/>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002A2EC3">
        <w:rPr>
          <w:rFonts w:ascii="Times New Roman" w:eastAsia="Times New Roman" w:hAnsi="Times New Roman" w:cs="Times New Roman"/>
          <w:color w:val="2E2E2E"/>
          <w:sz w:val="28"/>
          <w:szCs w:val="28"/>
          <w:lang w:eastAsia="ru-RU"/>
        </w:rPr>
        <w:t xml:space="preserve"> (Приложение 2)</w:t>
      </w:r>
      <w:r w:rsidR="000A1641" w:rsidRPr="000A1641">
        <w:rPr>
          <w:rFonts w:ascii="Times New Roman" w:eastAsia="Times New Roman" w:hAnsi="Times New Roman" w:cs="Times New Roman"/>
          <w:color w:val="2E2E2E"/>
          <w:sz w:val="28"/>
          <w:szCs w:val="28"/>
          <w:lang w:eastAsia="ru-RU"/>
        </w:rPr>
        <w:t>;</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направление при необходимости продукции на исследование в санитарно-технологическую пищевую лабораторию.</w:t>
      </w:r>
    </w:p>
    <w:p w:rsidR="000A1641" w:rsidRPr="000A1641" w:rsidRDefault="00B94176" w:rsidP="000A1641">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2.2.Комиссия проверяет:</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условия транспортировки каждой поступающей партии, составляя акты при выявлении нарушений;</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рацион питания, сверяя его с основным двухнедельным и ежедневным меню;</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наличие технологической и нормативно-технической документации на пищеблоке;</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ежедневно сверяет закладку продуктов питания с меню;</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соответствие приготовления блюда технологической карте;</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осуществляет ежедневный визуальный контроль условий труда в производственной среде пищеблока и школьной столовой;</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визуально контролирует ежедневное состояние помещений пищеблока, школьной столовой, а та</w:t>
      </w:r>
      <w:r w:rsidR="00D937DE">
        <w:rPr>
          <w:rFonts w:ascii="Times New Roman" w:eastAsia="Times New Roman" w:hAnsi="Times New Roman" w:cs="Times New Roman"/>
          <w:color w:val="2E2E2E"/>
          <w:sz w:val="28"/>
          <w:szCs w:val="28"/>
          <w:lang w:eastAsia="ru-RU"/>
        </w:rPr>
        <w:t>кже 1 раз в неделю -</w:t>
      </w:r>
      <w:r w:rsidR="000A1641" w:rsidRPr="000A1641">
        <w:rPr>
          <w:rFonts w:ascii="Times New Roman" w:eastAsia="Times New Roman" w:hAnsi="Times New Roman" w:cs="Times New Roman"/>
          <w:color w:val="2E2E2E"/>
          <w:sz w:val="28"/>
          <w:szCs w:val="28"/>
          <w:lang w:eastAsia="ru-RU"/>
        </w:rPr>
        <w:t xml:space="preserve"> инвентарь и оборудование пищеблока;</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осматривает сотрудников пищеблока, раздатчиков пищи, заполняя Гигиенический журнал (сотрудники), проверяет санитарные книжки;</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ежедневно сверяет контингент питающихся детей с Приказом об организации питания, спис</w:t>
      </w:r>
      <w:r w:rsidR="000A1641">
        <w:rPr>
          <w:rFonts w:ascii="Times New Roman" w:eastAsia="Times New Roman" w:hAnsi="Times New Roman" w:cs="Times New Roman"/>
          <w:color w:val="2E2E2E"/>
          <w:sz w:val="28"/>
          <w:szCs w:val="28"/>
          <w:lang w:eastAsia="ru-RU"/>
        </w:rPr>
        <w:t>ком детей, питающихся бесплатно</w:t>
      </w:r>
      <w:r w:rsidR="000A1641" w:rsidRPr="000A1641">
        <w:rPr>
          <w:rFonts w:ascii="Times New Roman" w:eastAsia="Times New Roman" w:hAnsi="Times New Roman" w:cs="Times New Roman"/>
          <w:color w:val="2E2E2E"/>
          <w:sz w:val="28"/>
          <w:szCs w:val="28"/>
          <w:lang w:eastAsia="ru-RU"/>
        </w:rPr>
        <w:t>;</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соответствие ежедневного режима питания с графиком приема пищи;</w:t>
      </w:r>
    </w:p>
    <w:p w:rsidR="000A1641" w:rsidRPr="000A1641" w:rsidRDefault="00B94176" w:rsidP="00B94176">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ежедневную гигиену приема пищи, составляя акты по проверке организации питания.</w:t>
      </w:r>
    </w:p>
    <w:p w:rsidR="000A1641" w:rsidRPr="000A1641" w:rsidRDefault="001E0A3D" w:rsidP="000A1641">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2.3. Объекты, предмет и субъекты контроля комиссии: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оформление сопроводительной документации, маркировка продуктов питания;</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показатели качества и безопасности продуктов;</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полнота и правильность ведения и оформления документации на пищеблоке, школьной столовой;</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поточность приготовления продуктов питания;</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качество мытья, дезинфекции посуды, столовых приборов на пищеблоке, в школьной столовой;</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условия и сроки хранения продуктов;</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условия хранения дезинфицирующих и моющих средств на пищеблоке (кухне);</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 xml:space="preserve">соблюдение требований и норм </w:t>
      </w:r>
      <w:proofErr w:type="spellStart"/>
      <w:r w:rsidR="000A1641" w:rsidRPr="000A1641">
        <w:rPr>
          <w:rFonts w:ascii="Times New Roman" w:eastAsia="Times New Roman" w:hAnsi="Times New Roman" w:cs="Times New Roman"/>
          <w:color w:val="2E2E2E"/>
          <w:sz w:val="28"/>
          <w:szCs w:val="28"/>
          <w:lang w:eastAsia="ru-RU"/>
        </w:rPr>
        <w:t>СанПин</w:t>
      </w:r>
      <w:proofErr w:type="spellEnd"/>
      <w:r w:rsidR="000A1641" w:rsidRPr="000A1641">
        <w:rPr>
          <w:rFonts w:ascii="Times New Roman" w:eastAsia="Times New Roman" w:hAnsi="Times New Roman" w:cs="Times New Roman"/>
          <w:color w:val="2E2E2E"/>
          <w:sz w:val="28"/>
          <w:szCs w:val="28"/>
          <w:lang w:eastAsia="ru-RU"/>
        </w:rPr>
        <w:t xml:space="preserve"> 2.3/2.4.3590-20 «Санитарн</w:t>
      </w:r>
      <w:proofErr w:type="gramStart"/>
      <w:r w:rsidR="000A1641" w:rsidRPr="000A1641">
        <w:rPr>
          <w:rFonts w:ascii="Times New Roman" w:eastAsia="Times New Roman" w:hAnsi="Times New Roman" w:cs="Times New Roman"/>
          <w:color w:val="2E2E2E"/>
          <w:sz w:val="28"/>
          <w:szCs w:val="28"/>
          <w:lang w:eastAsia="ru-RU"/>
        </w:rPr>
        <w:t>о-</w:t>
      </w:r>
      <w:proofErr w:type="gramEnd"/>
      <w:r w:rsidR="000A1641" w:rsidRPr="000A1641">
        <w:rPr>
          <w:rFonts w:ascii="Times New Roman" w:eastAsia="Times New Roman" w:hAnsi="Times New Roman" w:cs="Times New Roman"/>
          <w:color w:val="2E2E2E"/>
          <w:sz w:val="28"/>
          <w:szCs w:val="28"/>
          <w:lang w:eastAsia="ru-RU"/>
        </w:rPr>
        <w:t xml:space="preserve"> эпидемиологические требования к организации общественного питания населения» при приготовлении и выдаче готовой продукции;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исправность холодильного, технологического оборудования;</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личная гигиена, прохождение гигиенической подготовки и аттестации, медицинский осмотр, вакцинации сотрудниками общеобразовательной организации;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дезинфицирующие мероприятия, генеральные уборки, текущая уборка на пищеблоке, в школьной столовой.</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2.4. Контроль осуществляется в виде выполнения ежедневных функциональных обязанностей комиссии по </w:t>
      </w:r>
      <w:proofErr w:type="gramStart"/>
      <w:r w:rsidRPr="000A1641">
        <w:rPr>
          <w:rFonts w:ascii="Times New Roman" w:eastAsia="Times New Roman" w:hAnsi="Times New Roman" w:cs="Times New Roman"/>
          <w:color w:val="2E2E2E"/>
          <w:sz w:val="28"/>
          <w:szCs w:val="28"/>
          <w:lang w:eastAsia="ru-RU"/>
        </w:rPr>
        <w:t>контролю за</w:t>
      </w:r>
      <w:proofErr w:type="gramEnd"/>
      <w:r w:rsidRPr="000A1641">
        <w:rPr>
          <w:rFonts w:ascii="Times New Roman" w:eastAsia="Times New Roman" w:hAnsi="Times New Roman" w:cs="Times New Roman"/>
          <w:color w:val="2E2E2E"/>
          <w:sz w:val="28"/>
          <w:szCs w:val="28"/>
          <w:lang w:eastAsia="ru-RU"/>
        </w:rPr>
        <w:t xml:space="preserve"> организацией и качеством питания, бракеражу готовой продукции, а также плановых или оперативных проверок.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2.5. Плановые проверки осуществляются в соответствии с утвержденным директором школы Планом производственного </w:t>
      </w:r>
      <w:proofErr w:type="gramStart"/>
      <w:r w:rsidRPr="000A1641">
        <w:rPr>
          <w:rFonts w:ascii="Times New Roman" w:eastAsia="Times New Roman" w:hAnsi="Times New Roman" w:cs="Times New Roman"/>
          <w:color w:val="2E2E2E"/>
          <w:sz w:val="28"/>
          <w:szCs w:val="28"/>
          <w:lang w:eastAsia="ru-RU"/>
        </w:rPr>
        <w:t>контроля за</w:t>
      </w:r>
      <w:proofErr w:type="gramEnd"/>
      <w:r w:rsidRPr="000A1641">
        <w:rPr>
          <w:rFonts w:ascii="Times New Roman" w:eastAsia="Times New Roman" w:hAnsi="Times New Roman" w:cs="Times New Roman"/>
          <w:color w:val="2E2E2E"/>
          <w:sz w:val="28"/>
          <w:szCs w:val="28"/>
          <w:lang w:eastAsia="ru-RU"/>
        </w:rPr>
        <w:t xml:space="preserve">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 2.7. В целях </w:t>
      </w:r>
      <w:proofErr w:type="gramStart"/>
      <w:r w:rsidRPr="000A1641">
        <w:rPr>
          <w:rFonts w:ascii="Times New Roman" w:eastAsia="Times New Roman" w:hAnsi="Times New Roman" w:cs="Times New Roman"/>
          <w:color w:val="2E2E2E"/>
          <w:sz w:val="28"/>
          <w:szCs w:val="28"/>
          <w:lang w:eastAsia="ru-RU"/>
        </w:rPr>
        <w:t>контроля за</w:t>
      </w:r>
      <w:proofErr w:type="gramEnd"/>
      <w:r w:rsidRPr="000A1641">
        <w:rPr>
          <w:rFonts w:ascii="Times New Roman" w:eastAsia="Times New Roman" w:hAnsi="Times New Roman" w:cs="Times New Roman"/>
          <w:color w:val="2E2E2E"/>
          <w:sz w:val="28"/>
          <w:szCs w:val="28"/>
          <w:lang w:eastAsia="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0A1641">
        <w:rPr>
          <w:rFonts w:ascii="Times New Roman" w:eastAsia="Times New Roman" w:hAnsi="Times New Roman" w:cs="Times New Roman"/>
          <w:color w:val="2E2E2E"/>
          <w:sz w:val="28"/>
          <w:szCs w:val="28"/>
          <w:lang w:eastAsia="ru-RU"/>
        </w:rPr>
        <w:t xml:space="preserve">Холодные закуски, первые блюда, </w:t>
      </w:r>
      <w:r w:rsidRPr="000A1641">
        <w:rPr>
          <w:rFonts w:ascii="Times New Roman" w:eastAsia="Times New Roman" w:hAnsi="Times New Roman" w:cs="Times New Roman"/>
          <w:color w:val="2E2E2E"/>
          <w:sz w:val="28"/>
          <w:szCs w:val="28"/>
          <w:lang w:eastAsia="ru-RU"/>
        </w:rPr>
        <w:lastRenderedPageBreak/>
        <w:t>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sidRPr="000A1641">
        <w:rPr>
          <w:rFonts w:ascii="Times New Roman" w:eastAsia="Times New Roman" w:hAnsi="Times New Roman" w:cs="Times New Roman"/>
          <w:color w:val="2E2E2E"/>
          <w:sz w:val="28"/>
          <w:szCs w:val="28"/>
          <w:lang w:eastAsia="ru-RU"/>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Pr="000A1641">
        <w:rPr>
          <w:rFonts w:ascii="Times New Roman" w:eastAsia="Times New Roman" w:hAnsi="Times New Roman" w:cs="Times New Roman"/>
          <w:color w:val="2E2E2E"/>
          <w:sz w:val="28"/>
          <w:szCs w:val="28"/>
          <w:lang w:eastAsia="ru-RU"/>
        </w:rPr>
        <w:t>°С</w:t>
      </w:r>
      <w:proofErr w:type="gramEnd"/>
      <w:r w:rsidRPr="000A1641">
        <w:rPr>
          <w:rFonts w:ascii="Times New Roman" w:eastAsia="Times New Roman" w:hAnsi="Times New Roman" w:cs="Times New Roman"/>
          <w:color w:val="2E2E2E"/>
          <w:sz w:val="28"/>
          <w:szCs w:val="28"/>
          <w:lang w:eastAsia="ru-RU"/>
        </w:rPr>
        <w:t xml:space="preserve"> до +6°С.</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 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2.10. Комиссия составляет акты на списание продуктов, невостребованных порций, оставшихся по причине отсутствия детей.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2.11. При выявлении нарушений комиссия составляет акт за подписью всех членов.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2.12. Комиссия вносит предложения по улучшению питания детей в общеобразовательной организации. </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2.13. Комиссия </w:t>
      </w:r>
      <w:proofErr w:type="gramStart"/>
      <w:r w:rsidRPr="000A1641">
        <w:rPr>
          <w:rFonts w:ascii="Times New Roman" w:eastAsia="Times New Roman" w:hAnsi="Times New Roman" w:cs="Times New Roman"/>
          <w:color w:val="2E2E2E"/>
          <w:sz w:val="28"/>
          <w:szCs w:val="28"/>
          <w:lang w:eastAsia="ru-RU"/>
        </w:rPr>
        <w:t>отчитывается о результатах</w:t>
      </w:r>
      <w:proofErr w:type="gramEnd"/>
      <w:r w:rsidRPr="000A1641">
        <w:rPr>
          <w:rFonts w:ascii="Times New Roman" w:eastAsia="Times New Roman" w:hAnsi="Times New Roman" w:cs="Times New Roman"/>
          <w:color w:val="2E2E2E"/>
          <w:sz w:val="28"/>
          <w:szCs w:val="28"/>
          <w:lang w:eastAsia="ru-RU"/>
        </w:rPr>
        <w:t xml:space="preserve"> своей контрольной деятельности на административных совещаниях, педсоветах, заседаниях родительского комитета.</w:t>
      </w:r>
    </w:p>
    <w:p w:rsidR="000A1641" w:rsidRPr="000A1641" w:rsidRDefault="000A1641"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3. Оценка организации питания в школе</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 Комиссия в полном составе </w:t>
      </w:r>
      <w:r>
        <w:rPr>
          <w:rFonts w:ascii="Times New Roman" w:eastAsia="Times New Roman" w:hAnsi="Times New Roman" w:cs="Times New Roman"/>
          <w:color w:val="2E2E2E"/>
          <w:sz w:val="28"/>
          <w:szCs w:val="28"/>
          <w:lang w:eastAsia="ru-RU"/>
        </w:rPr>
        <w:t>периодически</w:t>
      </w:r>
      <w:r w:rsidRPr="000A1641">
        <w:rPr>
          <w:rFonts w:ascii="Times New Roman" w:eastAsia="Times New Roman" w:hAnsi="Times New Roman" w:cs="Times New Roman"/>
          <w:color w:val="2E2E2E"/>
          <w:sz w:val="28"/>
          <w:szCs w:val="28"/>
          <w:lang w:eastAsia="ru-RU"/>
        </w:rPr>
        <w:t xml:space="preserve"> приходит на снятие </w:t>
      </w:r>
      <w:proofErr w:type="spellStart"/>
      <w:r w:rsidRPr="000A1641">
        <w:rPr>
          <w:rFonts w:ascii="Times New Roman" w:eastAsia="Times New Roman" w:hAnsi="Times New Roman" w:cs="Times New Roman"/>
          <w:color w:val="2E2E2E"/>
          <w:sz w:val="28"/>
          <w:szCs w:val="28"/>
          <w:lang w:eastAsia="ru-RU"/>
        </w:rPr>
        <w:t>бракеражной</w:t>
      </w:r>
      <w:proofErr w:type="spellEnd"/>
      <w:r w:rsidRPr="000A1641">
        <w:rPr>
          <w:rFonts w:ascii="Times New Roman" w:eastAsia="Times New Roman" w:hAnsi="Times New Roman" w:cs="Times New Roman"/>
          <w:color w:val="2E2E2E"/>
          <w:sz w:val="28"/>
          <w:szCs w:val="28"/>
          <w:lang w:eastAsia="ru-RU"/>
        </w:rPr>
        <w:t xml:space="preserve"> пробы за 30 минут до начала раздачи готовой пищи, предварительно ознакомившись с основным и ежедневным меню.</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 3.2. В меню должны быть проставлены дата, количество детей,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3.3. </w:t>
      </w:r>
      <w:proofErr w:type="spellStart"/>
      <w:r w:rsidRPr="000A1641">
        <w:rPr>
          <w:rFonts w:ascii="Times New Roman" w:eastAsia="Times New Roman" w:hAnsi="Times New Roman" w:cs="Times New Roman"/>
          <w:color w:val="2E2E2E"/>
          <w:sz w:val="28"/>
          <w:szCs w:val="28"/>
          <w:lang w:eastAsia="ru-RU"/>
        </w:rPr>
        <w:t>Бракеражную</w:t>
      </w:r>
      <w:proofErr w:type="spellEnd"/>
      <w:r w:rsidRPr="000A1641">
        <w:rPr>
          <w:rFonts w:ascii="Times New Roman" w:eastAsia="Times New Roman" w:hAnsi="Times New Roman" w:cs="Times New Roman"/>
          <w:color w:val="2E2E2E"/>
          <w:sz w:val="28"/>
          <w:szCs w:val="28"/>
          <w:lang w:eastAsia="ru-RU"/>
        </w:rPr>
        <w:t xml:space="preserve"> пробу берут из общего котла (кастрюли), предварительно перемешав тщательно пищу в котле.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lastRenderedPageBreak/>
        <w:t xml:space="preserve"> 3.6. Органолептическая оценка дается на каждое блюдо отдельно (температура, внешний вид, запах, вкус; готовность и доброкачественность).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3.10. </w:t>
      </w:r>
      <w:proofErr w:type="gramStart"/>
      <w:r w:rsidRPr="000A1641">
        <w:rPr>
          <w:rFonts w:ascii="Times New Roman" w:eastAsia="Times New Roman" w:hAnsi="Times New Roman" w:cs="Times New Roman"/>
          <w:color w:val="2E2E2E"/>
          <w:sz w:val="28"/>
          <w:szCs w:val="28"/>
          <w:lang w:eastAsia="ru-RU"/>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0A1641">
        <w:rPr>
          <w:rFonts w:ascii="Times New Roman" w:eastAsia="Times New Roman" w:hAnsi="Times New Roman" w:cs="Times New Roman"/>
          <w:color w:val="2E2E2E"/>
          <w:sz w:val="28"/>
          <w:szCs w:val="28"/>
          <w:lang w:eastAsia="ru-RU"/>
        </w:rPr>
        <w:t xml:space="preserve"> Такое блюдо не допускается к раздаче, и комиссия ставит свои подписи напротив выставленной оценки под записью «К раздаче не допускаю».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w:t>
      </w:r>
      <w:r w:rsidRPr="000A1641">
        <w:rPr>
          <w:rFonts w:ascii="Times New Roman" w:eastAsia="Times New Roman" w:hAnsi="Times New Roman" w:cs="Times New Roman"/>
          <w:color w:val="2E2E2E"/>
          <w:sz w:val="28"/>
          <w:szCs w:val="28"/>
          <w:lang w:eastAsia="ru-RU"/>
        </w:rPr>
        <w:lastRenderedPageBreak/>
        <w:t xml:space="preserve">(изделий),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3.15. Оценка качества продукции </w:t>
      </w:r>
      <w:proofErr w:type="gramStart"/>
      <w:r w:rsidRPr="000A1641">
        <w:rPr>
          <w:rFonts w:ascii="Times New Roman" w:eastAsia="Times New Roman" w:hAnsi="Times New Roman" w:cs="Times New Roman"/>
          <w:color w:val="2E2E2E"/>
          <w:sz w:val="28"/>
          <w:szCs w:val="28"/>
          <w:lang w:eastAsia="ru-RU"/>
        </w:rPr>
        <w:t>заносится</w:t>
      </w:r>
      <w:proofErr w:type="gramEnd"/>
      <w:r w:rsidRPr="000A1641">
        <w:rPr>
          <w:rFonts w:ascii="Times New Roman" w:eastAsia="Times New Roman" w:hAnsi="Times New Roman" w:cs="Times New Roman"/>
          <w:color w:val="2E2E2E"/>
          <w:sz w:val="28"/>
          <w:szCs w:val="28"/>
          <w:lang w:eastAsia="ru-RU"/>
        </w:rPr>
        <w:t xml:space="preserve">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1E0A3D" w:rsidRDefault="001E0A3D" w:rsidP="000A1641">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3.16.Основными формами работы комиссии являются:</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совещания, которые проводятся 1 раз в квартал;</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 xml:space="preserve">контроль, осуществляемый директором школы, членами комиссии, согласно плану производственного </w:t>
      </w:r>
      <w:proofErr w:type="gramStart"/>
      <w:r w:rsidR="000A1641" w:rsidRPr="000A1641">
        <w:rPr>
          <w:rFonts w:ascii="Times New Roman" w:eastAsia="Times New Roman" w:hAnsi="Times New Roman" w:cs="Times New Roman"/>
          <w:color w:val="2E2E2E"/>
          <w:sz w:val="28"/>
          <w:szCs w:val="28"/>
          <w:lang w:eastAsia="ru-RU"/>
        </w:rPr>
        <w:t>контроля за</w:t>
      </w:r>
      <w:proofErr w:type="gramEnd"/>
      <w:r w:rsidR="000A1641" w:rsidRPr="000A1641">
        <w:rPr>
          <w:rFonts w:ascii="Times New Roman" w:eastAsia="Times New Roman" w:hAnsi="Times New Roman" w:cs="Times New Roman"/>
          <w:color w:val="2E2E2E"/>
          <w:sz w:val="28"/>
          <w:szCs w:val="28"/>
          <w:lang w:eastAsia="ru-RU"/>
        </w:rPr>
        <w:t xml:space="preserve"> организацией и качеством питания в общеобразовательной организации.</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3.17.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2A2EC3"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0A1641" w:rsidRPr="000A1641" w:rsidRDefault="001E0A3D" w:rsidP="000A1641">
      <w:pPr>
        <w:spacing w:before="240" w:after="240" w:line="360" w:lineRule="atLeast"/>
        <w:jc w:val="both"/>
        <w:rPr>
          <w:rFonts w:ascii="Times New Roman" w:eastAsia="Times New Roman" w:hAnsi="Times New Roman" w:cs="Times New Roman"/>
          <w:b/>
          <w:color w:val="2E2E2E"/>
          <w:sz w:val="28"/>
          <w:szCs w:val="28"/>
          <w:lang w:eastAsia="ru-RU"/>
        </w:rPr>
      </w:pPr>
      <w:r>
        <w:rPr>
          <w:rFonts w:ascii="Times New Roman" w:eastAsia="Times New Roman" w:hAnsi="Times New Roman" w:cs="Times New Roman"/>
          <w:b/>
          <w:color w:val="2E2E2E"/>
          <w:sz w:val="28"/>
          <w:szCs w:val="28"/>
          <w:lang w:eastAsia="ru-RU"/>
        </w:rPr>
        <w:t>Примерный перечень вопросов</w:t>
      </w:r>
      <w:proofErr w:type="gramStart"/>
      <w:r>
        <w:rPr>
          <w:rFonts w:ascii="Times New Roman" w:eastAsia="Times New Roman" w:hAnsi="Times New Roman" w:cs="Times New Roman"/>
          <w:b/>
          <w:color w:val="2E2E2E"/>
          <w:sz w:val="28"/>
          <w:szCs w:val="28"/>
          <w:lang w:eastAsia="ru-RU"/>
        </w:rPr>
        <w:t xml:space="preserve"> ,</w:t>
      </w:r>
      <w:proofErr w:type="gramEnd"/>
      <w:r>
        <w:rPr>
          <w:rFonts w:ascii="Times New Roman" w:eastAsia="Times New Roman" w:hAnsi="Times New Roman" w:cs="Times New Roman"/>
          <w:b/>
          <w:color w:val="2E2E2E"/>
          <w:sz w:val="28"/>
          <w:szCs w:val="28"/>
          <w:lang w:eastAsia="ru-RU"/>
        </w:rPr>
        <w:t>подлежащих контролю и рассмотрению:</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оценка органолептических свой</w:t>
      </w:r>
      <w:proofErr w:type="gramStart"/>
      <w:r w:rsidR="000A1641" w:rsidRPr="000A1641">
        <w:rPr>
          <w:rFonts w:ascii="Times New Roman" w:eastAsia="Times New Roman" w:hAnsi="Times New Roman" w:cs="Times New Roman"/>
          <w:color w:val="2E2E2E"/>
          <w:sz w:val="28"/>
          <w:szCs w:val="28"/>
          <w:lang w:eastAsia="ru-RU"/>
        </w:rPr>
        <w:t>ств пр</w:t>
      </w:r>
      <w:proofErr w:type="gramEnd"/>
      <w:r w:rsidR="000A1641" w:rsidRPr="000A1641">
        <w:rPr>
          <w:rFonts w:ascii="Times New Roman" w:eastAsia="Times New Roman" w:hAnsi="Times New Roman" w:cs="Times New Roman"/>
          <w:color w:val="2E2E2E"/>
          <w:sz w:val="28"/>
          <w:szCs w:val="28"/>
          <w:lang w:eastAsia="ru-RU"/>
        </w:rPr>
        <w:t>иготовленной пищи;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предотвращение пищевых отравлений;</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предотвращение желудочно-кишечных заболеваний;</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соблюдением технологии приготовления пищи;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обеспечение санитарии и гигиены на пищеблоке;</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организацией сбалансированного безопасного питания;</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хранением и реализацией пищевых продуктов;</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качеством поступающих пищевых продуктов и наличием сопроводительных документов;</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ведение журналов бракеража готовой пищевой продукции и бракеража скоропортящейся пищевой продукции;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качеством готовых блюд и соблюдением объема порций;</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выполнением норм питания и витаминизацией пищи;</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соблюдением питьевого режима;</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закладкой основных продуктов питания;</w:t>
      </w:r>
    </w:p>
    <w:p w:rsidR="000A1641" w:rsidRPr="000A1641" w:rsidRDefault="001E0A3D" w:rsidP="001E0A3D">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proofErr w:type="gramStart"/>
      <w:r w:rsidR="000A1641" w:rsidRPr="000A1641">
        <w:rPr>
          <w:rFonts w:ascii="Times New Roman" w:eastAsia="Times New Roman" w:hAnsi="Times New Roman" w:cs="Times New Roman"/>
          <w:color w:val="2E2E2E"/>
          <w:sz w:val="28"/>
          <w:szCs w:val="28"/>
          <w:lang w:eastAsia="ru-RU"/>
        </w:rPr>
        <w:t>контроль за</w:t>
      </w:r>
      <w:proofErr w:type="gramEnd"/>
      <w:r w:rsidR="000A1641" w:rsidRPr="000A1641">
        <w:rPr>
          <w:rFonts w:ascii="Times New Roman" w:eastAsia="Times New Roman" w:hAnsi="Times New Roman" w:cs="Times New Roman"/>
          <w:color w:val="2E2E2E"/>
          <w:sz w:val="28"/>
          <w:szCs w:val="28"/>
          <w:lang w:eastAsia="ru-RU"/>
        </w:rPr>
        <w:t xml:space="preserve"> отбором суточной пробы.</w:t>
      </w:r>
    </w:p>
    <w:p w:rsidR="001E0A3D"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3.19. 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0A1641" w:rsidRDefault="000A1641"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4. Права, обязанности, ответственность комиссии</w:t>
      </w:r>
    </w:p>
    <w:p w:rsidR="001E4718" w:rsidRPr="000A1641" w:rsidRDefault="001E4718"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Pr>
          <w:rFonts w:ascii="Times New Roman" w:eastAsia="Times New Roman" w:hAnsi="Times New Roman" w:cs="Times New Roman"/>
          <w:b/>
          <w:bCs/>
          <w:color w:val="2E2E2E"/>
          <w:sz w:val="28"/>
          <w:szCs w:val="28"/>
          <w:lang w:eastAsia="ru-RU"/>
        </w:rPr>
        <w:t>Комиссия имеет право:</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выносить на обсуждение конкретные предложения по организации питания в школе;</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-к</w:t>
      </w:r>
      <w:r w:rsidR="000A1641" w:rsidRPr="000A1641">
        <w:rPr>
          <w:rFonts w:ascii="Times New Roman" w:eastAsia="Times New Roman" w:hAnsi="Times New Roman" w:cs="Times New Roman"/>
          <w:color w:val="2E2E2E"/>
          <w:sz w:val="28"/>
          <w:szCs w:val="28"/>
          <w:lang w:eastAsia="ru-RU"/>
        </w:rPr>
        <w:t>онтролировать выполнение принятых решений;</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направлять при необходимости продукцию на исследование в санитарно-технологическую пищевую лабораторию;</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составлять инвентаризационные ведомости и акты на списание невостребованных порций, недоброкачественных продуктов;</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давать рекомендации, направленные на улучшение питания в общеобразовательной организации;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ходатайствовать перед администрацией школы о поощрении или наказании работников, связанных с организацией питания в общеобразовательной организации.</w:t>
      </w:r>
    </w:p>
    <w:p w:rsidR="000A1641" w:rsidRPr="000A1641" w:rsidRDefault="001E4718" w:rsidP="000A1641">
      <w:pPr>
        <w:spacing w:before="240" w:after="240" w:line="360" w:lineRule="atLeast"/>
        <w:jc w:val="both"/>
        <w:rPr>
          <w:rFonts w:ascii="Times New Roman" w:eastAsia="Times New Roman" w:hAnsi="Times New Roman" w:cs="Times New Roman"/>
          <w:b/>
          <w:color w:val="2E2E2E"/>
          <w:sz w:val="28"/>
          <w:szCs w:val="28"/>
          <w:lang w:eastAsia="ru-RU"/>
        </w:rPr>
      </w:pPr>
      <w:r>
        <w:rPr>
          <w:rFonts w:ascii="Times New Roman" w:eastAsia="Times New Roman" w:hAnsi="Times New Roman" w:cs="Times New Roman"/>
          <w:color w:val="2E2E2E"/>
          <w:sz w:val="28"/>
          <w:szCs w:val="28"/>
          <w:lang w:eastAsia="ru-RU"/>
        </w:rPr>
        <w:t xml:space="preserve">4.2.Комиссия </w:t>
      </w:r>
      <w:proofErr w:type="spellStart"/>
      <w:r>
        <w:rPr>
          <w:rFonts w:ascii="Times New Roman" w:eastAsia="Times New Roman" w:hAnsi="Times New Roman" w:cs="Times New Roman"/>
          <w:color w:val="2E2E2E"/>
          <w:sz w:val="28"/>
          <w:szCs w:val="28"/>
          <w:lang w:eastAsia="ru-RU"/>
        </w:rPr>
        <w:t>обязаана</w:t>
      </w:r>
      <w:proofErr w:type="spellEnd"/>
      <w:r>
        <w:rPr>
          <w:rFonts w:ascii="Times New Roman" w:eastAsia="Times New Roman" w:hAnsi="Times New Roman" w:cs="Times New Roman"/>
          <w:color w:val="2E2E2E"/>
          <w:sz w:val="28"/>
          <w:szCs w:val="28"/>
          <w:lang w:eastAsia="ru-RU"/>
        </w:rPr>
        <w:t>:</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контролировать соблюдение санитарно-гигиенических норм при транспортировке, доставке и разгрузке продуктов питания;</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проверять складские и другие помещения на пригодность для хранения продуктов питания, а также условия хранения продуктов;</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контролировать организацию работы на пищеблоке;</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следить за соблюдением правил личной гигиены работниками пищеблока;</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осуществлять контроль сроков реализации продуктов питания и качества приготовления пищи;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следить за правильностью составления меню;</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присутствовать при закладке основных продуктов, проверять выход блюд;</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lastRenderedPageBreak/>
        <w:t>-</w:t>
      </w:r>
      <w:r w:rsidR="000A1641" w:rsidRPr="000A1641">
        <w:rPr>
          <w:rFonts w:ascii="Times New Roman" w:eastAsia="Times New Roman" w:hAnsi="Times New Roman" w:cs="Times New Roman"/>
          <w:color w:val="2E2E2E"/>
          <w:sz w:val="28"/>
          <w:szCs w:val="28"/>
          <w:lang w:eastAsia="ru-RU"/>
        </w:rPr>
        <w:t>осуществлять контроль соответствия пищи физиологическим потребностям воспитанников в основных пищевых веществах;</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проводить органолептическую оценку готовой пищи;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проверять соответствие объемов приготовленного питания объему разовых порций и количеству обучающихся.</w:t>
      </w:r>
    </w:p>
    <w:p w:rsidR="000A1641" w:rsidRPr="000A1641" w:rsidRDefault="001E4718" w:rsidP="000A1641">
      <w:pPr>
        <w:spacing w:before="240" w:after="240" w:line="360" w:lineRule="atLeast"/>
        <w:jc w:val="both"/>
        <w:rPr>
          <w:rFonts w:ascii="Times New Roman" w:eastAsia="Times New Roman" w:hAnsi="Times New Roman" w:cs="Times New Roman"/>
          <w:b/>
          <w:color w:val="2E2E2E"/>
          <w:sz w:val="28"/>
          <w:szCs w:val="28"/>
          <w:lang w:eastAsia="ru-RU"/>
        </w:rPr>
      </w:pPr>
      <w:r>
        <w:rPr>
          <w:rFonts w:ascii="Times New Roman" w:eastAsia="Times New Roman" w:hAnsi="Times New Roman" w:cs="Times New Roman"/>
          <w:color w:val="2E2E2E"/>
          <w:sz w:val="28"/>
          <w:szCs w:val="28"/>
          <w:lang w:eastAsia="ru-RU"/>
        </w:rPr>
        <w:t>Комиссия несет ответственность:</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за выполнение закрепленных за ней полномочий;</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за достоверность излагаемых фактов в учетно-отчетной документации.</w:t>
      </w:r>
    </w:p>
    <w:p w:rsidR="000A1641" w:rsidRDefault="000A1641"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5. Делопроизводство</w:t>
      </w:r>
    </w:p>
    <w:p w:rsidR="001E4718" w:rsidRPr="000A1641" w:rsidRDefault="001E4718"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Pr>
          <w:rFonts w:ascii="Times New Roman" w:eastAsia="Times New Roman" w:hAnsi="Times New Roman" w:cs="Times New Roman"/>
          <w:b/>
          <w:bCs/>
          <w:color w:val="2E2E2E"/>
          <w:sz w:val="28"/>
          <w:szCs w:val="28"/>
          <w:lang w:eastAsia="ru-RU"/>
        </w:rPr>
        <w:t>Комиссия ведет акты на списание невостребованных порций и следующие журналы.</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Гигиенический журнал (сотрудники);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бракеража готовой пищевой продукции;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бракеража скоропортящейся пищевой продукции;</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учета посещаемости детей;</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учета температурного режима холодильного оборудования;</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учета температуры и влажности в складских помещениях;</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000A1641" w:rsidRPr="000A1641">
        <w:rPr>
          <w:rFonts w:ascii="Times New Roman" w:eastAsia="Times New Roman" w:hAnsi="Times New Roman" w:cs="Times New Roman"/>
          <w:color w:val="2E2E2E"/>
          <w:sz w:val="28"/>
          <w:szCs w:val="28"/>
          <w:lang w:eastAsia="ru-RU"/>
        </w:rPr>
        <w:t>ств пр</w:t>
      </w:r>
      <w:proofErr w:type="gramEnd"/>
      <w:r w:rsidR="000A1641" w:rsidRPr="000A1641">
        <w:rPr>
          <w:rFonts w:ascii="Times New Roman" w:eastAsia="Times New Roman" w:hAnsi="Times New Roman" w:cs="Times New Roman"/>
          <w:color w:val="2E2E2E"/>
          <w:sz w:val="28"/>
          <w:szCs w:val="28"/>
          <w:lang w:eastAsia="ru-RU"/>
        </w:rPr>
        <w:t>оводится ежемесячно);</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учета работы бактерицидной лампы на пищеблоке;</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Журнал генеральной уборки, ведомость учета обработки посуды, столовых приборов, оборудования;</w:t>
      </w:r>
    </w:p>
    <w:p w:rsidR="000A1641" w:rsidRPr="000A1641" w:rsidRDefault="001E4718" w:rsidP="001E4718">
      <w:pPr>
        <w:spacing w:before="48" w:after="48"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w:t>
      </w:r>
      <w:r w:rsidR="000A1641" w:rsidRPr="000A1641">
        <w:rPr>
          <w:rFonts w:ascii="Times New Roman" w:eastAsia="Times New Roman" w:hAnsi="Times New Roman" w:cs="Times New Roman"/>
          <w:color w:val="2E2E2E"/>
          <w:sz w:val="28"/>
          <w:szCs w:val="28"/>
          <w:lang w:eastAsia="ru-RU"/>
        </w:rPr>
        <w:t xml:space="preserve">Ведомость </w:t>
      </w:r>
      <w:proofErr w:type="gramStart"/>
      <w:r w:rsidR="000A1641" w:rsidRPr="000A1641">
        <w:rPr>
          <w:rFonts w:ascii="Times New Roman" w:eastAsia="Times New Roman" w:hAnsi="Times New Roman" w:cs="Times New Roman"/>
          <w:color w:val="2E2E2E"/>
          <w:sz w:val="28"/>
          <w:szCs w:val="28"/>
          <w:lang w:eastAsia="ru-RU"/>
        </w:rPr>
        <w:t>контроля за</w:t>
      </w:r>
      <w:proofErr w:type="gramEnd"/>
      <w:r w:rsidR="000A1641" w:rsidRPr="000A1641">
        <w:rPr>
          <w:rFonts w:ascii="Times New Roman" w:eastAsia="Times New Roman" w:hAnsi="Times New Roman" w:cs="Times New Roman"/>
          <w:color w:val="2E2E2E"/>
          <w:sz w:val="28"/>
          <w:szCs w:val="28"/>
          <w:lang w:eastAsia="ru-RU"/>
        </w:rPr>
        <w:t xml:space="preserve"> рационом питания детей.</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w:t>
      </w:r>
    </w:p>
    <w:p w:rsidR="002A2EC3" w:rsidRDefault="002A2EC3" w:rsidP="000A1641">
      <w:pPr>
        <w:spacing w:before="240" w:after="240" w:line="360" w:lineRule="atLeast"/>
        <w:jc w:val="both"/>
        <w:rPr>
          <w:rFonts w:ascii="Times New Roman" w:eastAsia="Times New Roman" w:hAnsi="Times New Roman" w:cs="Times New Roman"/>
          <w:b/>
          <w:bCs/>
          <w:color w:val="2E2E2E"/>
          <w:sz w:val="28"/>
          <w:szCs w:val="28"/>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2A2EC3">
      <w:pPr>
        <w:spacing w:before="240" w:after="240" w:line="360" w:lineRule="atLeast"/>
        <w:jc w:val="right"/>
        <w:rPr>
          <w:rFonts w:ascii="Times New Roman" w:eastAsia="Times New Roman" w:hAnsi="Times New Roman" w:cs="Times New Roman"/>
          <w:bCs/>
          <w:i/>
          <w:iCs/>
          <w:color w:val="2E2E2E"/>
          <w:sz w:val="24"/>
          <w:szCs w:val="24"/>
          <w:lang w:eastAsia="ru-RU"/>
        </w:rPr>
      </w:pPr>
    </w:p>
    <w:p w:rsidR="002A2EC3" w:rsidRDefault="002A2EC3" w:rsidP="00D937DE">
      <w:pPr>
        <w:spacing w:before="240" w:after="240" w:line="360" w:lineRule="atLeast"/>
        <w:rPr>
          <w:rFonts w:ascii="Times New Roman" w:eastAsia="Times New Roman" w:hAnsi="Times New Roman" w:cs="Times New Roman"/>
          <w:bCs/>
          <w:i/>
          <w:iCs/>
          <w:color w:val="2E2E2E"/>
          <w:sz w:val="24"/>
          <w:szCs w:val="24"/>
          <w:lang w:eastAsia="ru-RU"/>
        </w:rPr>
      </w:pPr>
    </w:p>
    <w:p w:rsidR="000A1641" w:rsidRPr="000A1641" w:rsidRDefault="000A1641" w:rsidP="002A2EC3">
      <w:pPr>
        <w:spacing w:before="240" w:after="240" w:line="360" w:lineRule="atLeast"/>
        <w:jc w:val="right"/>
        <w:rPr>
          <w:rFonts w:ascii="Times New Roman" w:eastAsia="Times New Roman" w:hAnsi="Times New Roman" w:cs="Times New Roman"/>
          <w:color w:val="2E2E2E"/>
          <w:sz w:val="24"/>
          <w:szCs w:val="24"/>
          <w:lang w:eastAsia="ru-RU"/>
        </w:rPr>
      </w:pPr>
      <w:r w:rsidRPr="002A2EC3">
        <w:rPr>
          <w:rFonts w:ascii="Times New Roman" w:eastAsia="Times New Roman" w:hAnsi="Times New Roman" w:cs="Times New Roman"/>
          <w:bCs/>
          <w:i/>
          <w:iCs/>
          <w:color w:val="2E2E2E"/>
          <w:sz w:val="24"/>
          <w:szCs w:val="24"/>
          <w:lang w:eastAsia="ru-RU"/>
        </w:rPr>
        <w:t>Приложение 1</w:t>
      </w:r>
    </w:p>
    <w:p w:rsidR="000A1641" w:rsidRPr="000A1641" w:rsidRDefault="000A1641"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Методика определения качества продуктов</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color w:val="2E2E2E"/>
          <w:sz w:val="28"/>
          <w:szCs w:val="28"/>
          <w:lang w:eastAsia="ru-RU"/>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roofErr w:type="gramStart"/>
      <w:r w:rsidRPr="000A1641">
        <w:rPr>
          <w:rFonts w:ascii="Times New Roman" w:eastAsia="Times New Roman" w:hAnsi="Times New Roman" w:cs="Times New Roman"/>
          <w:color w:val="2E2E2E"/>
          <w:sz w:val="28"/>
          <w:szCs w:val="28"/>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0A1641">
        <w:rPr>
          <w:rFonts w:ascii="Times New Roman" w:eastAsia="Times New Roman" w:hAnsi="Times New Roman" w:cs="Times New Roman"/>
          <w:color w:val="2E2E2E"/>
          <w:sz w:val="28"/>
          <w:szCs w:val="28"/>
          <w:lang w:eastAsia="ru-RU"/>
        </w:rPr>
        <w:t xml:space="preserve"> </w:t>
      </w:r>
      <w:proofErr w:type="gramStart"/>
      <w:r w:rsidRPr="000A1641">
        <w:rPr>
          <w:rFonts w:ascii="Times New Roman" w:eastAsia="Times New Roman" w:hAnsi="Times New Roman" w:cs="Times New Roman"/>
          <w:color w:val="2E2E2E"/>
          <w:sz w:val="28"/>
          <w:szCs w:val="28"/>
          <w:lang w:eastAsia="ru-RU"/>
        </w:rPr>
        <w:t>Специфический запах обозначается: селедочный, чесночный, мятный, ванильный, нефтепродуктов и т.д.</w:t>
      </w:r>
      <w:proofErr w:type="gramEnd"/>
      <w:r w:rsidRPr="000A1641">
        <w:rPr>
          <w:rFonts w:ascii="Times New Roman" w:eastAsia="Times New Roman" w:hAnsi="Times New Roman" w:cs="Times New Roman"/>
          <w:color w:val="2E2E2E"/>
          <w:sz w:val="28"/>
          <w:szCs w:val="28"/>
          <w:lang w:eastAsia="ru-RU"/>
        </w:rPr>
        <w:t xml:space="preserve">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A1641" w:rsidRPr="000A1641" w:rsidRDefault="000A1641" w:rsidP="000A1641">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Признаки доброкачественности основных продуктов, используемых в детском питании</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Мясо</w:t>
      </w:r>
      <w:r w:rsidRPr="000A1641">
        <w:rPr>
          <w:rFonts w:ascii="Times New Roman" w:eastAsia="Times New Roman" w:hAnsi="Times New Roman" w:cs="Times New Roman"/>
          <w:color w:val="2E2E2E"/>
          <w:sz w:val="28"/>
          <w:szCs w:val="28"/>
          <w:lang w:eastAsia="ru-RU"/>
        </w:rPr>
        <w:t xml:space="preserve">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w:t>
      </w:r>
      <w:r w:rsidRPr="000A1641">
        <w:rPr>
          <w:rFonts w:ascii="Times New Roman" w:eastAsia="Times New Roman" w:hAnsi="Times New Roman" w:cs="Times New Roman"/>
          <w:color w:val="2E2E2E"/>
          <w:sz w:val="28"/>
          <w:szCs w:val="28"/>
          <w:lang w:eastAsia="ru-RU"/>
        </w:rPr>
        <w:lastRenderedPageBreak/>
        <w:t xml:space="preserve">выравнивается. Запах свежего мяса — мясной, свойственный данному виду животного. Замороженное мясо имеет </w:t>
      </w:r>
      <w:proofErr w:type="gramStart"/>
      <w:r w:rsidRPr="000A1641">
        <w:rPr>
          <w:rFonts w:ascii="Times New Roman" w:eastAsia="Times New Roman" w:hAnsi="Times New Roman" w:cs="Times New Roman"/>
          <w:color w:val="2E2E2E"/>
          <w:sz w:val="28"/>
          <w:szCs w:val="28"/>
          <w:lang w:eastAsia="ru-RU"/>
        </w:rPr>
        <w:t>ровную</w:t>
      </w:r>
      <w:proofErr w:type="gramEnd"/>
      <w:r w:rsidRPr="000A1641">
        <w:rPr>
          <w:rFonts w:ascii="Times New Roman" w:eastAsia="Times New Roman" w:hAnsi="Times New Roman" w:cs="Times New Roman"/>
          <w:color w:val="2E2E2E"/>
          <w:sz w:val="28"/>
          <w:szCs w:val="28"/>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w:t>
      </w:r>
      <w:proofErr w:type="gramStart"/>
      <w:r w:rsidRPr="000A1641">
        <w:rPr>
          <w:rFonts w:ascii="Times New Roman" w:eastAsia="Times New Roman" w:hAnsi="Times New Roman" w:cs="Times New Roman"/>
          <w:color w:val="2E2E2E"/>
          <w:sz w:val="28"/>
          <w:szCs w:val="28"/>
          <w:lang w:eastAsia="ru-RU"/>
        </w:rPr>
        <w:t>сильно влажную</w:t>
      </w:r>
      <w:proofErr w:type="gramEnd"/>
      <w:r w:rsidRPr="000A1641">
        <w:rPr>
          <w:rFonts w:ascii="Times New Roman" w:eastAsia="Times New Roman" w:hAnsi="Times New Roman" w:cs="Times New Roman"/>
          <w:color w:val="2E2E2E"/>
          <w:sz w:val="28"/>
          <w:szCs w:val="28"/>
          <w:lang w:eastAsia="ru-RU"/>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0A1641">
        <w:rPr>
          <w:rFonts w:ascii="Times New Roman" w:eastAsia="Times New Roman" w:hAnsi="Times New Roman" w:cs="Times New Roman"/>
          <w:color w:val="2E2E2E"/>
          <w:sz w:val="28"/>
          <w:szCs w:val="28"/>
          <w:lang w:eastAsia="ru-RU"/>
        </w:rPr>
        <w:t>Бульон при этом должен быть прозрачным, блестки жира — светлыми.</w:t>
      </w:r>
      <w:proofErr w:type="gramEnd"/>
      <w:r w:rsidRPr="000A1641">
        <w:rPr>
          <w:rFonts w:ascii="Times New Roman" w:eastAsia="Times New Roman" w:hAnsi="Times New Roman" w:cs="Times New Roman"/>
          <w:color w:val="2E2E2E"/>
          <w:sz w:val="28"/>
          <w:szCs w:val="28"/>
          <w:lang w:eastAsia="ru-RU"/>
        </w:rPr>
        <w:t xml:space="preserve"> При обнаружении кислого или гнилостного запаха мясо использовать нельзя.</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Колбасные изделия</w:t>
      </w:r>
      <w:r w:rsidRPr="000A1641">
        <w:rPr>
          <w:rFonts w:ascii="Times New Roman" w:eastAsia="Times New Roman" w:hAnsi="Times New Roman" w:cs="Times New Roman"/>
          <w:color w:val="2E2E2E"/>
          <w:sz w:val="28"/>
          <w:szCs w:val="28"/>
          <w:lang w:eastAsia="ru-RU"/>
        </w:rPr>
        <w:t> 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Рыба</w:t>
      </w:r>
      <w:proofErr w:type="gramStart"/>
      <w:r w:rsidRPr="000A1641">
        <w:rPr>
          <w:rFonts w:ascii="Times New Roman" w:eastAsia="Times New Roman" w:hAnsi="Times New Roman" w:cs="Times New Roman"/>
          <w:color w:val="2E2E2E"/>
          <w:sz w:val="28"/>
          <w:szCs w:val="28"/>
          <w:lang w:eastAsia="ru-RU"/>
        </w:rPr>
        <w:t> У</w:t>
      </w:r>
      <w:proofErr w:type="gramEnd"/>
      <w:r w:rsidRPr="000A1641">
        <w:rPr>
          <w:rFonts w:ascii="Times New Roman" w:eastAsia="Times New Roman" w:hAnsi="Times New Roman" w:cs="Times New Roman"/>
          <w:color w:val="2E2E2E"/>
          <w:sz w:val="28"/>
          <w:szCs w:val="28"/>
          <w:lang w:eastAsia="ru-RU"/>
        </w:rPr>
        <w:t xml:space="preserve">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Молоко и молочные продукты</w:t>
      </w:r>
      <w:r w:rsidRPr="000A1641">
        <w:rPr>
          <w:rFonts w:ascii="Times New Roman" w:eastAsia="Times New Roman" w:hAnsi="Times New Roman" w:cs="Times New Roman"/>
          <w:color w:val="2E2E2E"/>
          <w:sz w:val="28"/>
          <w:szCs w:val="28"/>
          <w:lang w:eastAsia="ru-RU"/>
        </w:rPr>
        <w:t xml:space="preserve"> Свежее молоко белого цвета со слегка желтоватым оттенком (для обезжиренного молока характерен белый цвет со слабо синеватым </w:t>
      </w:r>
      <w:r w:rsidRPr="000A1641">
        <w:rPr>
          <w:rFonts w:ascii="Times New Roman" w:eastAsia="Times New Roman" w:hAnsi="Times New Roman" w:cs="Times New Roman"/>
          <w:color w:val="2E2E2E"/>
          <w:sz w:val="28"/>
          <w:szCs w:val="28"/>
          <w:lang w:eastAsia="ru-RU"/>
        </w:rPr>
        <w:lastRenderedPageBreak/>
        <w:t>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Яйца</w:t>
      </w:r>
      <w:proofErr w:type="gramStart"/>
      <w:r w:rsidRPr="000A1641">
        <w:rPr>
          <w:rFonts w:ascii="Times New Roman" w:eastAsia="Times New Roman" w:hAnsi="Times New Roman" w:cs="Times New Roman"/>
          <w:color w:val="2E2E2E"/>
          <w:sz w:val="28"/>
          <w:szCs w:val="28"/>
          <w:lang w:eastAsia="ru-RU"/>
        </w:rPr>
        <w:t> В</w:t>
      </w:r>
      <w:proofErr w:type="gramEnd"/>
      <w:r w:rsidRPr="000A1641">
        <w:rPr>
          <w:rFonts w:ascii="Times New Roman" w:eastAsia="Times New Roman" w:hAnsi="Times New Roman" w:cs="Times New Roman"/>
          <w:color w:val="2E2E2E"/>
          <w:sz w:val="28"/>
          <w:szCs w:val="28"/>
          <w:lang w:eastAsia="ru-RU"/>
        </w:rPr>
        <w:t xml:space="preserve">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2A2EC3" w:rsidRDefault="002A2EC3" w:rsidP="000A1641">
      <w:pPr>
        <w:spacing w:before="240" w:after="240" w:line="360" w:lineRule="atLeast"/>
        <w:jc w:val="both"/>
        <w:rPr>
          <w:rFonts w:ascii="Times New Roman" w:eastAsia="Times New Roman" w:hAnsi="Times New Roman" w:cs="Times New Roman"/>
          <w:b/>
          <w:bCs/>
          <w:i/>
          <w:iCs/>
          <w:color w:val="2E2E2E"/>
          <w:sz w:val="28"/>
          <w:szCs w:val="28"/>
          <w:lang w:eastAsia="ru-RU"/>
        </w:rPr>
      </w:pPr>
    </w:p>
    <w:p w:rsidR="000A1641" w:rsidRPr="000A1641" w:rsidRDefault="000A1641" w:rsidP="002A2EC3">
      <w:pPr>
        <w:spacing w:before="240" w:after="240" w:line="360" w:lineRule="atLeast"/>
        <w:jc w:val="right"/>
        <w:rPr>
          <w:rFonts w:ascii="Times New Roman" w:eastAsia="Times New Roman" w:hAnsi="Times New Roman" w:cs="Times New Roman"/>
          <w:color w:val="2E2E2E"/>
          <w:sz w:val="24"/>
          <w:szCs w:val="24"/>
          <w:lang w:eastAsia="ru-RU"/>
        </w:rPr>
      </w:pPr>
      <w:r w:rsidRPr="002A2EC3">
        <w:rPr>
          <w:rFonts w:ascii="Times New Roman" w:eastAsia="Times New Roman" w:hAnsi="Times New Roman" w:cs="Times New Roman"/>
          <w:bCs/>
          <w:i/>
          <w:iCs/>
          <w:color w:val="2E2E2E"/>
          <w:sz w:val="24"/>
          <w:szCs w:val="24"/>
          <w:lang w:eastAsia="ru-RU"/>
        </w:rPr>
        <w:t>Приложение 2</w:t>
      </w:r>
    </w:p>
    <w:p w:rsidR="000A1641" w:rsidRPr="000A1641" w:rsidRDefault="000A1641" w:rsidP="000A1641">
      <w:pPr>
        <w:spacing w:before="240" w:after="240" w:line="336" w:lineRule="atLeast"/>
        <w:jc w:val="both"/>
        <w:outlineLvl w:val="3"/>
        <w:rPr>
          <w:rFonts w:ascii="Times New Roman" w:eastAsia="Times New Roman" w:hAnsi="Times New Roman" w:cs="Times New Roman"/>
          <w:b/>
          <w:bCs/>
          <w:color w:val="2E2E2E"/>
          <w:sz w:val="28"/>
          <w:szCs w:val="28"/>
          <w:lang w:eastAsia="ru-RU"/>
        </w:rPr>
      </w:pPr>
      <w:r w:rsidRPr="000A1641">
        <w:rPr>
          <w:rFonts w:ascii="Times New Roman" w:eastAsia="Times New Roman" w:hAnsi="Times New Roman" w:cs="Times New Roman"/>
          <w:b/>
          <w:bCs/>
          <w:color w:val="2E2E2E"/>
          <w:sz w:val="28"/>
          <w:szCs w:val="28"/>
          <w:lang w:eastAsia="ru-RU"/>
        </w:rPr>
        <w:t>Методика органолептической оценки пищи</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Органолептическая оценка первых блюд</w:t>
      </w:r>
      <w:proofErr w:type="gramStart"/>
      <w:r w:rsidRPr="000A1641">
        <w:rPr>
          <w:rFonts w:ascii="Times New Roman" w:eastAsia="Times New Roman" w:hAnsi="Times New Roman" w:cs="Times New Roman"/>
          <w:color w:val="2E2E2E"/>
          <w:sz w:val="28"/>
          <w:szCs w:val="28"/>
          <w:lang w:eastAsia="ru-RU"/>
        </w:rPr>
        <w:t> Д</w:t>
      </w:r>
      <w:proofErr w:type="gramEnd"/>
      <w:r w:rsidRPr="000A1641">
        <w:rPr>
          <w:rFonts w:ascii="Times New Roman" w:eastAsia="Times New Roman" w:hAnsi="Times New Roman" w:cs="Times New Roman"/>
          <w:color w:val="2E2E2E"/>
          <w:sz w:val="28"/>
          <w:szCs w:val="28"/>
          <w:lang w:eastAsia="ru-RU"/>
        </w:rPr>
        <w:t>ля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A1641" w:rsidRPr="000A1641" w:rsidRDefault="000A1641" w:rsidP="000A1641">
      <w:pPr>
        <w:spacing w:before="240" w:after="240" w:line="360" w:lineRule="atLeast"/>
        <w:jc w:val="both"/>
        <w:rPr>
          <w:rFonts w:ascii="Times New Roman" w:eastAsia="Times New Roman" w:hAnsi="Times New Roman" w:cs="Times New Roman"/>
          <w:color w:val="2E2E2E"/>
          <w:sz w:val="28"/>
          <w:szCs w:val="28"/>
          <w:lang w:eastAsia="ru-RU"/>
        </w:rPr>
      </w:pPr>
      <w:r w:rsidRPr="000A1641">
        <w:rPr>
          <w:rFonts w:ascii="Times New Roman" w:eastAsia="Times New Roman" w:hAnsi="Times New Roman" w:cs="Times New Roman"/>
          <w:b/>
          <w:bCs/>
          <w:color w:val="2E2E2E"/>
          <w:sz w:val="28"/>
          <w:szCs w:val="28"/>
          <w:lang w:eastAsia="ru-RU"/>
        </w:rPr>
        <w:t>Органолептическая оценка вторых блюд</w:t>
      </w:r>
      <w:r w:rsidRPr="000A1641">
        <w:rPr>
          <w:rFonts w:ascii="Times New Roman" w:eastAsia="Times New Roman" w:hAnsi="Times New Roman" w:cs="Times New Roman"/>
          <w:color w:val="2E2E2E"/>
          <w:sz w:val="28"/>
          <w:szCs w:val="28"/>
          <w:lang w:eastAsia="ru-RU"/>
        </w:rPr>
        <w:t xml:space="preserve"> Органолептическая оценка вторых блюд проводится по их составным частям. Общая оценка дается только соусным блюдам (рагу, гуляш). </w:t>
      </w:r>
      <w:proofErr w:type="gramStart"/>
      <w:r w:rsidRPr="000A1641">
        <w:rPr>
          <w:rFonts w:ascii="Times New Roman" w:eastAsia="Times New Roman" w:hAnsi="Times New Roman" w:cs="Times New Roman"/>
          <w:color w:val="2E2E2E"/>
          <w:sz w:val="28"/>
          <w:szCs w:val="28"/>
          <w:lang w:eastAsia="ru-RU"/>
        </w:rPr>
        <w:t xml:space="preserve">При внешнем осмотре блюда обращают внимание на характер нарезки мяса, равномерность </w:t>
      </w:r>
      <w:proofErr w:type="spellStart"/>
      <w:r w:rsidRPr="000A1641">
        <w:rPr>
          <w:rFonts w:ascii="Times New Roman" w:eastAsia="Times New Roman" w:hAnsi="Times New Roman" w:cs="Times New Roman"/>
          <w:color w:val="2E2E2E"/>
          <w:sz w:val="28"/>
          <w:szCs w:val="28"/>
          <w:lang w:eastAsia="ru-RU"/>
        </w:rPr>
        <w:t>порционирования</w:t>
      </w:r>
      <w:proofErr w:type="spellEnd"/>
      <w:r w:rsidRPr="000A1641">
        <w:rPr>
          <w:rFonts w:ascii="Times New Roman" w:eastAsia="Times New Roman" w:hAnsi="Times New Roman" w:cs="Times New Roman"/>
          <w:color w:val="2E2E2E"/>
          <w:sz w:val="28"/>
          <w:szCs w:val="28"/>
          <w:lang w:eastAsia="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0A1641">
        <w:rPr>
          <w:rFonts w:ascii="Times New Roman" w:eastAsia="Times New Roman" w:hAnsi="Times New Roman" w:cs="Times New Roman"/>
          <w:color w:val="2E2E2E"/>
          <w:sz w:val="28"/>
          <w:szCs w:val="28"/>
          <w:lang w:eastAsia="ru-RU"/>
        </w:rPr>
        <w:t>прожаренности</w:t>
      </w:r>
      <w:proofErr w:type="spellEnd"/>
      <w:r w:rsidRPr="000A1641">
        <w:rPr>
          <w:rFonts w:ascii="Times New Roman" w:eastAsia="Times New Roman" w:hAnsi="Times New Roman" w:cs="Times New Roman"/>
          <w:color w:val="2E2E2E"/>
          <w:sz w:val="28"/>
          <w:szCs w:val="28"/>
          <w:lang w:eastAsia="ru-RU"/>
        </w:rPr>
        <w:t xml:space="preserve"> или нарушении сроков хранения котлетного фарша).</w:t>
      </w:r>
      <w:proofErr w:type="gramEnd"/>
      <w:r w:rsidRPr="000A1641">
        <w:rPr>
          <w:rFonts w:ascii="Times New Roman" w:eastAsia="Times New Roman" w:hAnsi="Times New Roman" w:cs="Times New Roman"/>
          <w:color w:val="2E2E2E"/>
          <w:sz w:val="28"/>
          <w:szCs w:val="28"/>
          <w:lang w:eastAsia="ru-RU"/>
        </w:rPr>
        <w:t xml:space="preserve">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При оценке крупяных гарниров их консистенцию сравнивают с запланированной по меню-раскладке (</w:t>
      </w:r>
      <w:proofErr w:type="gramStart"/>
      <w:r w:rsidRPr="000A1641">
        <w:rPr>
          <w:rFonts w:ascii="Times New Roman" w:eastAsia="Times New Roman" w:hAnsi="Times New Roman" w:cs="Times New Roman"/>
          <w:color w:val="2E2E2E"/>
          <w:sz w:val="28"/>
          <w:szCs w:val="28"/>
          <w:lang w:eastAsia="ru-RU"/>
        </w:rPr>
        <w:t>рассыпчатая</w:t>
      </w:r>
      <w:proofErr w:type="gramEnd"/>
      <w:r w:rsidRPr="000A1641">
        <w:rPr>
          <w:rFonts w:ascii="Times New Roman" w:eastAsia="Times New Roman" w:hAnsi="Times New Roman" w:cs="Times New Roman"/>
          <w:color w:val="2E2E2E"/>
          <w:sz w:val="28"/>
          <w:szCs w:val="28"/>
          <w:lang w:eastAsia="ru-RU"/>
        </w:rPr>
        <w:t xml:space="preserve">,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w:t>
      </w:r>
      <w:r w:rsidRPr="000A1641">
        <w:rPr>
          <w:rFonts w:ascii="Times New Roman" w:eastAsia="Times New Roman" w:hAnsi="Times New Roman" w:cs="Times New Roman"/>
          <w:color w:val="2E2E2E"/>
          <w:sz w:val="28"/>
          <w:szCs w:val="28"/>
          <w:lang w:eastAsia="ru-RU"/>
        </w:rPr>
        <w:lastRenderedPageBreak/>
        <w:t>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D30B58" w:rsidRPr="000A1641" w:rsidRDefault="005A2A70" w:rsidP="000A1641">
      <w:pPr>
        <w:jc w:val="both"/>
        <w:rPr>
          <w:rFonts w:ascii="Times New Roman" w:hAnsi="Times New Roman" w:cs="Times New Roman"/>
          <w:sz w:val="28"/>
          <w:szCs w:val="28"/>
        </w:rPr>
      </w:pPr>
    </w:p>
    <w:sectPr w:rsidR="00D30B58" w:rsidRPr="000A1641" w:rsidSect="005A2A70">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0F3"/>
    <w:multiLevelType w:val="multilevel"/>
    <w:tmpl w:val="9406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B1743C"/>
    <w:multiLevelType w:val="multilevel"/>
    <w:tmpl w:val="0B3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1509A"/>
    <w:multiLevelType w:val="multilevel"/>
    <w:tmpl w:val="C8E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638C7"/>
    <w:multiLevelType w:val="multilevel"/>
    <w:tmpl w:val="F7C6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E7D03"/>
    <w:multiLevelType w:val="multilevel"/>
    <w:tmpl w:val="6634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83649"/>
    <w:multiLevelType w:val="multilevel"/>
    <w:tmpl w:val="BA3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108FD"/>
    <w:multiLevelType w:val="multilevel"/>
    <w:tmpl w:val="1CBA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3E0B48"/>
    <w:multiLevelType w:val="multilevel"/>
    <w:tmpl w:val="D94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04B43"/>
    <w:multiLevelType w:val="multilevel"/>
    <w:tmpl w:val="37F4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633C1"/>
    <w:multiLevelType w:val="multilevel"/>
    <w:tmpl w:val="749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AA0325"/>
    <w:multiLevelType w:val="multilevel"/>
    <w:tmpl w:val="9BD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1"/>
  </w:num>
  <w:num w:numId="5">
    <w:abstractNumId w:val="2"/>
  </w:num>
  <w:num w:numId="6">
    <w:abstractNumId w:val="9"/>
  </w:num>
  <w:num w:numId="7">
    <w:abstractNumId w:val="3"/>
  </w:num>
  <w:num w:numId="8">
    <w:abstractNumId w:val="4"/>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41"/>
    <w:rsid w:val="000A1641"/>
    <w:rsid w:val="001E0A3D"/>
    <w:rsid w:val="001E4718"/>
    <w:rsid w:val="00282DA0"/>
    <w:rsid w:val="002A2EC3"/>
    <w:rsid w:val="005A2A70"/>
    <w:rsid w:val="006C7016"/>
    <w:rsid w:val="00B94176"/>
    <w:rsid w:val="00BA1656"/>
    <w:rsid w:val="00D93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16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16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6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16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164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1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641"/>
    <w:rPr>
      <w:b/>
      <w:bCs/>
    </w:rPr>
  </w:style>
  <w:style w:type="character" w:styleId="a5">
    <w:name w:val="Hyperlink"/>
    <w:basedOn w:val="a0"/>
    <w:uiPriority w:val="99"/>
    <w:semiHidden/>
    <w:unhideWhenUsed/>
    <w:rsid w:val="000A1641"/>
    <w:rPr>
      <w:color w:val="0000FF"/>
      <w:u w:val="single"/>
    </w:rPr>
  </w:style>
  <w:style w:type="character" w:styleId="a6">
    <w:name w:val="Emphasis"/>
    <w:basedOn w:val="a0"/>
    <w:uiPriority w:val="20"/>
    <w:qFormat/>
    <w:rsid w:val="000A1641"/>
    <w:rPr>
      <w:i/>
      <w:iCs/>
    </w:rPr>
  </w:style>
  <w:style w:type="paragraph" w:styleId="a7">
    <w:name w:val="No Spacing"/>
    <w:uiPriority w:val="1"/>
    <w:qFormat/>
    <w:rsid w:val="002A2EC3"/>
    <w:pPr>
      <w:spacing w:beforeAutospacing="1" w:after="0" w:afterAutospacing="1" w:line="240" w:lineRule="auto"/>
    </w:pPr>
    <w:rPr>
      <w:lang w:val="en-US"/>
    </w:rPr>
  </w:style>
  <w:style w:type="paragraph" w:styleId="a8">
    <w:name w:val="Balloon Text"/>
    <w:basedOn w:val="a"/>
    <w:link w:val="a9"/>
    <w:uiPriority w:val="99"/>
    <w:semiHidden/>
    <w:unhideWhenUsed/>
    <w:rsid w:val="002A2E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2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16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A16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6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16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A164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1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641"/>
    <w:rPr>
      <w:b/>
      <w:bCs/>
    </w:rPr>
  </w:style>
  <w:style w:type="character" w:styleId="a5">
    <w:name w:val="Hyperlink"/>
    <w:basedOn w:val="a0"/>
    <w:uiPriority w:val="99"/>
    <w:semiHidden/>
    <w:unhideWhenUsed/>
    <w:rsid w:val="000A1641"/>
    <w:rPr>
      <w:color w:val="0000FF"/>
      <w:u w:val="single"/>
    </w:rPr>
  </w:style>
  <w:style w:type="character" w:styleId="a6">
    <w:name w:val="Emphasis"/>
    <w:basedOn w:val="a0"/>
    <w:uiPriority w:val="20"/>
    <w:qFormat/>
    <w:rsid w:val="000A1641"/>
    <w:rPr>
      <w:i/>
      <w:iCs/>
    </w:rPr>
  </w:style>
  <w:style w:type="paragraph" w:styleId="a7">
    <w:name w:val="No Spacing"/>
    <w:uiPriority w:val="1"/>
    <w:qFormat/>
    <w:rsid w:val="002A2EC3"/>
    <w:pPr>
      <w:spacing w:beforeAutospacing="1" w:after="0" w:afterAutospacing="1" w:line="240" w:lineRule="auto"/>
    </w:pPr>
    <w:rPr>
      <w:lang w:val="en-US"/>
    </w:rPr>
  </w:style>
  <w:style w:type="paragraph" w:styleId="a8">
    <w:name w:val="Balloon Text"/>
    <w:basedOn w:val="a"/>
    <w:link w:val="a9"/>
    <w:uiPriority w:val="99"/>
    <w:semiHidden/>
    <w:unhideWhenUsed/>
    <w:rsid w:val="002A2EC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2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4879">
      <w:bodyDiv w:val="1"/>
      <w:marLeft w:val="0"/>
      <w:marRight w:val="0"/>
      <w:marTop w:val="0"/>
      <w:marBottom w:val="0"/>
      <w:divBdr>
        <w:top w:val="none" w:sz="0" w:space="0" w:color="auto"/>
        <w:left w:val="none" w:sz="0" w:space="0" w:color="auto"/>
        <w:bottom w:val="none" w:sz="0" w:space="0" w:color="auto"/>
        <w:right w:val="none" w:sz="0" w:space="0" w:color="auto"/>
      </w:divBdr>
      <w:divsChild>
        <w:div w:id="1311011137">
          <w:marLeft w:val="0"/>
          <w:marRight w:val="0"/>
          <w:marTop w:val="0"/>
          <w:marBottom w:val="0"/>
          <w:divBdr>
            <w:top w:val="none" w:sz="0" w:space="0" w:color="auto"/>
            <w:left w:val="none" w:sz="0" w:space="0" w:color="auto"/>
            <w:bottom w:val="none" w:sz="0" w:space="0" w:color="auto"/>
            <w:right w:val="none" w:sz="0" w:space="0" w:color="auto"/>
          </w:divBdr>
        </w:div>
        <w:div w:id="1634872717">
          <w:marLeft w:val="0"/>
          <w:marRight w:val="0"/>
          <w:marTop w:val="0"/>
          <w:marBottom w:val="0"/>
          <w:divBdr>
            <w:top w:val="none" w:sz="0" w:space="0" w:color="auto"/>
            <w:left w:val="none" w:sz="0" w:space="0" w:color="auto"/>
            <w:bottom w:val="none" w:sz="0" w:space="0" w:color="auto"/>
            <w:right w:val="none" w:sz="0" w:space="0" w:color="auto"/>
          </w:divBdr>
          <w:divsChild>
            <w:div w:id="319119696">
              <w:marLeft w:val="0"/>
              <w:marRight w:val="0"/>
              <w:marTop w:val="0"/>
              <w:marBottom w:val="0"/>
              <w:divBdr>
                <w:top w:val="none" w:sz="0" w:space="0" w:color="auto"/>
                <w:left w:val="none" w:sz="0" w:space="0" w:color="auto"/>
                <w:bottom w:val="none" w:sz="0" w:space="0" w:color="auto"/>
                <w:right w:val="none" w:sz="0" w:space="0" w:color="auto"/>
              </w:divBdr>
              <w:divsChild>
                <w:div w:id="655036818">
                  <w:marLeft w:val="0"/>
                  <w:marRight w:val="0"/>
                  <w:marTop w:val="0"/>
                  <w:marBottom w:val="0"/>
                  <w:divBdr>
                    <w:top w:val="none" w:sz="0" w:space="0" w:color="auto"/>
                    <w:left w:val="none" w:sz="0" w:space="0" w:color="auto"/>
                    <w:bottom w:val="none" w:sz="0" w:space="0" w:color="auto"/>
                    <w:right w:val="none" w:sz="0" w:space="0" w:color="auto"/>
                  </w:divBdr>
                  <w:divsChild>
                    <w:div w:id="1767455224">
                      <w:blockQuote w:val="1"/>
                      <w:marLeft w:val="0"/>
                      <w:marRight w:val="0"/>
                      <w:marTop w:val="240"/>
                      <w:marBottom w:val="240"/>
                      <w:divBdr>
                        <w:top w:val="none" w:sz="0" w:space="0" w:color="auto"/>
                        <w:left w:val="none" w:sz="0" w:space="0" w:color="auto"/>
                        <w:bottom w:val="none" w:sz="0" w:space="0" w:color="auto"/>
                        <w:right w:val="none" w:sz="0" w:space="0" w:color="auto"/>
                      </w:divBdr>
                    </w:div>
                    <w:div w:id="18699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6D37-FCDB-4C12-B5A3-50AA2C40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Библиотека</cp:lastModifiedBy>
  <cp:revision>4</cp:revision>
  <cp:lastPrinted>2023-09-06T06:11:00Z</cp:lastPrinted>
  <dcterms:created xsi:type="dcterms:W3CDTF">2022-01-18T07:37:00Z</dcterms:created>
  <dcterms:modified xsi:type="dcterms:W3CDTF">2023-11-16T16:33:00Z</dcterms:modified>
</cp:coreProperties>
</file>