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6B8" w:rsidRPr="00DB56B8" w:rsidRDefault="00651854" w:rsidP="0085689A">
      <w:pPr>
        <w:pStyle w:val="rtejustify"/>
        <w:spacing w:before="0" w:beforeAutospacing="0" w:after="0" w:afterAutospacing="0"/>
        <w:jc w:val="both"/>
        <w:rPr>
          <w:b/>
        </w:rPr>
      </w:pPr>
      <w:r>
        <w:t xml:space="preserve">        </w:t>
      </w:r>
      <w:r w:rsidR="00DB56B8">
        <w:t xml:space="preserve">   </w:t>
      </w:r>
      <w:bookmarkStart w:id="0" w:name="_GoBack"/>
      <w:bookmarkEnd w:id="0"/>
      <w:r w:rsidR="00DB56B8" w:rsidRPr="00DB56B8">
        <w:rPr>
          <w:b/>
        </w:rPr>
        <w:t>Вопрос о государственных гарантиях  образования на родном языке</w:t>
      </w:r>
    </w:p>
    <w:p w:rsidR="00DB56B8" w:rsidRDefault="00DB56B8" w:rsidP="0085689A">
      <w:pPr>
        <w:pStyle w:val="rtejustify"/>
        <w:spacing w:before="0" w:beforeAutospacing="0" w:after="0" w:afterAutospacing="0"/>
        <w:jc w:val="both"/>
      </w:pPr>
    </w:p>
    <w:p w:rsidR="00651854" w:rsidRDefault="00DB56B8" w:rsidP="0085689A">
      <w:pPr>
        <w:pStyle w:val="rtejustify"/>
        <w:spacing w:before="0" w:beforeAutospacing="0" w:after="0" w:afterAutospacing="0"/>
        <w:jc w:val="both"/>
      </w:pPr>
      <w:r>
        <w:t xml:space="preserve">     </w:t>
      </w:r>
      <w:r w:rsidR="00651854">
        <w:t xml:space="preserve"> Вопрос о государственных гарантиях получения образования на родном языке для России, как многонационального государства, является весьма значимым.</w:t>
      </w:r>
    </w:p>
    <w:p w:rsidR="0085689A" w:rsidRDefault="00651854" w:rsidP="0085689A">
      <w:pPr>
        <w:pStyle w:val="rtejustify"/>
        <w:spacing w:before="0" w:beforeAutospacing="0" w:after="0" w:afterAutospacing="0"/>
        <w:jc w:val="both"/>
      </w:pPr>
      <w:r>
        <w:t xml:space="preserve">     Язык образования является важным элементом образовательной деятельности, а также элементом государственной политики с учетом многонационального состава населения страны. Кроме того, международно-правовые стандарты требуют реализации права пользования родным языком. </w:t>
      </w:r>
    </w:p>
    <w:p w:rsidR="003A5BBD" w:rsidRDefault="0085689A" w:rsidP="0085689A">
      <w:pPr>
        <w:pStyle w:val="rtejustify"/>
        <w:spacing w:before="0" w:beforeAutospacing="0" w:after="0" w:afterAutospacing="0"/>
        <w:jc w:val="both"/>
      </w:pPr>
      <w:r>
        <w:t xml:space="preserve">       </w:t>
      </w:r>
      <w:r w:rsidR="00651854">
        <w:t>Позитивный опыт реализации права на получение основного общего образования на родном языке в Российской Федерации имеет значение и для дальнейшего развития сотрудничества в этой области</w:t>
      </w:r>
      <w:proofErr w:type="gramStart"/>
      <w:r w:rsidR="00651854">
        <w:t xml:space="preserve"> </w:t>
      </w:r>
      <w:r w:rsidR="00DE603B">
        <w:t>.</w:t>
      </w:r>
      <w:proofErr w:type="gramEnd"/>
    </w:p>
    <w:p w:rsidR="00651854" w:rsidRDefault="00651854" w:rsidP="0085689A">
      <w:pPr>
        <w:pStyle w:val="rtejustify"/>
        <w:spacing w:before="0" w:beforeAutospacing="0" w:after="0" w:afterAutospacing="0"/>
        <w:jc w:val="both"/>
      </w:pPr>
      <w:r>
        <w:t xml:space="preserve">      Образование – ключевая сфера, которая имеет непосредственное отношение к развитию и функционированию языка. Одной из гарантий права на пользование родным языком выступает возможность получе</w:t>
      </w:r>
      <w:r w:rsidR="00CD363D">
        <w:t>ния образования на родном языке</w:t>
      </w:r>
      <w:r w:rsidR="0085689A">
        <w:t>,</w:t>
      </w:r>
      <w:r w:rsidR="00CD363D">
        <w:t xml:space="preserve">  </w:t>
      </w:r>
      <w:r>
        <w:t xml:space="preserve">ибо без возможности изучить родной язык нет необходимости следующим поколениям пользоваться им вне сфер межличностного неофициального общения. Обучение на родном языке напрямую связано с формами реализации права на пользование родным языком. Хотя, естественно, реализация данного права не должна отрицательно влиять на изучение государственного языка. Как справедливо отмечает Д.А. </w:t>
      </w:r>
      <w:proofErr w:type="spellStart"/>
      <w:r>
        <w:t>Пашенцев</w:t>
      </w:r>
      <w:proofErr w:type="spellEnd"/>
      <w:r>
        <w:t xml:space="preserve">, «ложное понимание прав человека, граничащее с возведением их в </w:t>
      </w:r>
      <w:proofErr w:type="spellStart"/>
      <w:r>
        <w:t>абсолют</w:t>
      </w:r>
      <w:proofErr w:type="spellEnd"/>
      <w:r>
        <w:t>, неизбежно оборачивается нарушением этих самых прав»</w:t>
      </w:r>
      <w:proofErr w:type="gramStart"/>
      <w:r>
        <w:t xml:space="preserve"> </w:t>
      </w:r>
      <w:r w:rsidR="0085689A">
        <w:t>.</w:t>
      </w:r>
      <w:proofErr w:type="gramEnd"/>
    </w:p>
    <w:p w:rsidR="00651854" w:rsidRDefault="00651854" w:rsidP="00B8266A">
      <w:pPr>
        <w:pStyle w:val="rtejustify"/>
      </w:pPr>
      <w:r>
        <w:t>     В настоящее время, признавая и гарантируя своим гражданам право на сохранение и развитие их самобытной культуры и национального (родного) языка, право на свободный выбор языка общения, воспитания, обучения и творчества, Российская Федерация создает реальные предпосылки для построения правового государства</w:t>
      </w:r>
      <w:proofErr w:type="gramStart"/>
      <w:r>
        <w:t xml:space="preserve"> </w:t>
      </w:r>
      <w:r w:rsidR="0085689A">
        <w:t>.</w:t>
      </w:r>
      <w:proofErr w:type="gramEnd"/>
    </w:p>
    <w:p w:rsidR="00651854" w:rsidRDefault="00651854" w:rsidP="00651854">
      <w:pPr>
        <w:pStyle w:val="rtejustify"/>
      </w:pPr>
      <w:r>
        <w:t>     1 марта 1998 г. вступила в силу Европейская Хартия региональных языков и языков меньшинств (принята в Страсбурге 5 ноября 1992 г.). Признавая региональные языки и языки меньшин</w:t>
      </w:r>
      <w:proofErr w:type="gramStart"/>
      <w:r>
        <w:t>ств  ср</w:t>
      </w:r>
      <w:proofErr w:type="gramEnd"/>
      <w:r>
        <w:t>едством выражения культурного достояния народов, Хартия устанавливает ряд обязанностей государств по развитию региональных языков или языков меньшинств для сохранения этих языков. В первой статье Хартии изложены два определения понятий «региональные языки и языки меньшинств». Такими языками названы языки, которые традиционно используются на данной территории государства, представляющие собой группу, численно меньшую, чем остальное население государства. Региональные языки не включают в себя ни диалекты государственного языка (языков), ни языки мигрантов.</w:t>
      </w:r>
    </w:p>
    <w:p w:rsidR="00651854" w:rsidRDefault="00651854" w:rsidP="00651854">
      <w:pPr>
        <w:pStyle w:val="rtejustify"/>
      </w:pPr>
      <w:r>
        <w:t>     В статье 8 Хартии рассматриваются вопросы  об обязательствах сторон в отношении образования. Стороны должны предусмотреть возможность дошкольного и начального образования или его значительной части на соответствующих региональных языках или языках меньшинств, а также обеспечить в рамках начального образования включение в расписание в качестве составной части программы изучение соответствующих региональных языков или языков меньшинств. Эти же обязанности выдвигаются Хартией и в отношении среднего, профессионально-технического, университетского образования. Меры по обеспечению этих возможностей должны применяться, по меньшей мере, к учащимся из тех семей, которые этого пожелают, и число которых будет сочтено достаточным. В статье также говорится о необходимости организации курсов по изучению региональных языков или языков меньшин</w:t>
      </w:r>
      <w:proofErr w:type="gramStart"/>
      <w:r>
        <w:t>ств дл</w:t>
      </w:r>
      <w:proofErr w:type="gramEnd"/>
      <w:r>
        <w:t xml:space="preserve">я взрослых, а также о необходимости обеспечить первоначальную и постоянную профессиональную подготовку преподавателей этих языков. Особо отмечено, что в области образования обязательства </w:t>
      </w:r>
      <w:r>
        <w:lastRenderedPageBreak/>
        <w:t>сторон осуществляются с учетом статуса каждого из этих языков, а также без ущерба для преподавания официального языка или языков государства.</w:t>
      </w:r>
    </w:p>
    <w:p w:rsidR="00651854" w:rsidRDefault="00651854" w:rsidP="00651854">
      <w:pPr>
        <w:pStyle w:val="rtejustify"/>
      </w:pPr>
      <w:r>
        <w:t xml:space="preserve">          Положения о праве на родной язык, его использование закреплены в Конституции Российской Федерации  (ч.2 ст.19, ч.2 ст.26, ч.2 ст. 29, ст. 68). Государственным языком Российской Федерации на всей её территории в соответствии со статьей 68 Конституции является русский язык. </w:t>
      </w:r>
    </w:p>
    <w:p w:rsidR="00651854" w:rsidRDefault="00651854" w:rsidP="003F3581">
      <w:pPr>
        <w:pStyle w:val="rtejustify"/>
      </w:pPr>
      <w:r>
        <w:t xml:space="preserve">          Федеральный закон «Об образовании в Российской Федерации» от 29 декабря 2012 г. № 273-ФЗ в части 2 статьи 5; ч.1, 3, 4 статьи </w:t>
      </w:r>
      <w:proofErr w:type="gramStart"/>
      <w:r>
        <w:t>14</w:t>
      </w:r>
      <w:proofErr w:type="gramEnd"/>
      <w:r>
        <w:t>  как и прежде закрепляет гарантии получения образования на государственном языке Российской Федерации.  Кроме того, сохраняется право граждан на выбор языка воспитания и обучения в той мере, в какой это допускает система образования. Соответственно образовательные программы различного уровня и направленности осуществляются в соответствии с государственными стандартами. Федеративное устройство страны предоставляет автономию национальным республикам в части решения вопроса об изучении и преподавании на территории республики государственного языка республики,  т.е. национального языка. При этом должен соблюдаться баланс федеральных и национальных интересов. Поэтому изучение национального языка должно осуществляться не в ущерб государственному языку Российской Федерации, т.е. русскому языку.</w:t>
      </w:r>
    </w:p>
    <w:p w:rsidR="00651854" w:rsidRDefault="00651854" w:rsidP="00651854">
      <w:pPr>
        <w:pStyle w:val="rtejustify"/>
      </w:pPr>
      <w:r>
        <w:t>     Как и ранее за гражданами сохраняется право выбора на получение дошкольного, начального общего и основного общего образования на родном языке</w:t>
      </w:r>
      <w:r w:rsidR="00CB18BE">
        <w:t>.</w:t>
      </w:r>
      <w:r w:rsidR="00CD7A33">
        <w:t xml:space="preserve"> </w:t>
      </w:r>
      <w:r>
        <w:t xml:space="preserve">Выбор </w:t>
      </w:r>
      <w:proofErr w:type="spellStart"/>
      <w:r>
        <w:t>воспитательно</w:t>
      </w:r>
      <w:proofErr w:type="spellEnd"/>
      <w:r>
        <w:t>-образовательной организации с тем или иным языком воспитания и обучения детей принадлежит родителям и лицам, их заменяющим. Степень реализации данного права поставлена в зависимость от возможностей системы образования (в том числе, от наличия в населенном пункте образовательной организации, обучающей на родном языке). При отсутствии такой  образовательной организации, она может быть создана при соблюдении организационных условий (наличие педагогов родного языка, учебной литературы на родном языке, числа желающих обучаться и др.)</w:t>
      </w:r>
    </w:p>
    <w:p w:rsidR="00651854" w:rsidRDefault="00651854" w:rsidP="00651854">
      <w:pPr>
        <w:pStyle w:val="rtejustify"/>
      </w:pPr>
      <w:r>
        <w:t>     В ч.5 статьи 18 закона «Об образовании в Российской Федерации» идет речь о том, что Федеральный перечень учебников, рекомендованный к использованию, включает, в том числе, учебники, обеспечивающие учет региональных и этнокультурных особенностей субъектов Российской Федерации,  реализацию прав граждан на получение образования на родном языке.</w:t>
      </w:r>
    </w:p>
    <w:p w:rsidR="00651854" w:rsidRDefault="00651854" w:rsidP="00651854">
      <w:pPr>
        <w:pStyle w:val="rtejustify"/>
      </w:pPr>
      <w:r>
        <w:t>     Язык (языки) реализации образовательных программ определяются непосредственно образовательной организацией и закрепляются в локальных нормативно-правовых актах с учетом требований действующего образовательного законодательства.</w:t>
      </w:r>
    </w:p>
    <w:p w:rsidR="00651854" w:rsidRDefault="00651854" w:rsidP="00651854">
      <w:pPr>
        <w:pStyle w:val="rtejustify"/>
      </w:pPr>
      <w:r>
        <w:t xml:space="preserve">     Право на родной язык по смыслу законодательства включает:  право на сохранение своего языка (свободное устное и письменное использование); создание при содействии государства своей  письменности на родном языке; право на изучение родного языка (учебные заведения на родном языке); право на развитие родного языка (издание книг,  СМИ на родном языке и др.) На этом основании, можно сделать вывод о том, что право народов на родной язык, его сохранение и развитие – это вопрос, который находится в зоне </w:t>
      </w:r>
      <w:proofErr w:type="gramStart"/>
      <w:r>
        <w:t>ответственности</w:t>
      </w:r>
      <w:proofErr w:type="gramEnd"/>
      <w:r>
        <w:t xml:space="preserve"> как самих этнических сообществ, так и государства. Выбор какого-либо языка в качестве родного не должен становиться поводом для дискриминации лица по указанному признаку (ч.2 статьи 19 Конституции Российской Федерации). Государство не вправе устанавливать запреты на пользование родным языком.</w:t>
      </w:r>
    </w:p>
    <w:p w:rsidR="00CD7A33" w:rsidRDefault="00651854" w:rsidP="00651854">
      <w:pPr>
        <w:pStyle w:val="rtejustify"/>
      </w:pPr>
      <w:r>
        <w:lastRenderedPageBreak/>
        <w:t xml:space="preserve">     В современных российских школах </w:t>
      </w:r>
      <w:proofErr w:type="gramStart"/>
      <w:r>
        <w:t>из</w:t>
      </w:r>
      <w:proofErr w:type="gramEnd"/>
      <w:r>
        <w:t xml:space="preserve"> более </w:t>
      </w:r>
      <w:proofErr w:type="gramStart"/>
      <w:r>
        <w:t>чем</w:t>
      </w:r>
      <w:proofErr w:type="gramEnd"/>
      <w:r>
        <w:t xml:space="preserve"> 239 языков и диалектов изучается 89 языков. Из них на 39 ведется обучение.  В России больше всего школ с родным языком  в Татарстане, Башкортостане, Якутии, Тыве. Число школ, где идет преподавание на родном языке, постоянно растет, и в основном за счет роста таких школ в городах.</w:t>
      </w:r>
    </w:p>
    <w:p w:rsidR="002A24A7" w:rsidRPr="002A24A7" w:rsidRDefault="00651854" w:rsidP="002A24A7">
      <w:pPr>
        <w:shd w:val="clear" w:color="auto" w:fill="FFFFFF"/>
        <w:spacing w:after="0" w:line="240" w:lineRule="auto"/>
        <w:jc w:val="both"/>
        <w:rPr>
          <w:rFonts w:ascii="Times New Roman" w:eastAsia="Times New Roman" w:hAnsi="Times New Roman" w:cs="Times New Roman"/>
          <w:color w:val="1A1A1A"/>
          <w:sz w:val="24"/>
          <w:szCs w:val="24"/>
          <w:lang w:eastAsia="ru-RU"/>
        </w:rPr>
      </w:pPr>
      <w:r>
        <w:t xml:space="preserve">     </w:t>
      </w:r>
      <w:proofErr w:type="gramStart"/>
      <w:r>
        <w:t>В настоящее время в реализации права на получение основного общего образования на родном языке существуют проблемы, связанные с тем, что социализация ребенка в городах  идет, как правило, в сфере русского языка, потребность в родном языке уменьшается, появляется нежелание изучать родной язык (но это не означает, что со сменой языка происходит смена национальной идентичности).</w:t>
      </w:r>
      <w:proofErr w:type="gramEnd"/>
      <w:r>
        <w:t xml:space="preserve"> Сказывается нехватка современных учебников родного языка, педагогических кадров – учителей родного языка, недостаточное финансирование. Тем не менее, федеральное законодательство в сфере прав граждан на свободный выбор языка обучения в целом соответствует взятым Российской Федерацией международным обязательствам и создает надлежащую правовую основу для реализации этого права. Сохранение национальных языков, защита языковых прав личности и народов является одним из приоритетных направлений государственной политики Российской </w:t>
      </w:r>
      <w:proofErr w:type="gramStart"/>
      <w:r>
        <w:t>Федерации</w:t>
      </w:r>
      <w:proofErr w:type="gramEnd"/>
      <w:r>
        <w:t xml:space="preserve"> как и любого иного демократического государства.</w:t>
      </w:r>
      <w:r w:rsidR="00EE2BF5" w:rsidRPr="00EE2BF5">
        <w:rPr>
          <w:rFonts w:ascii="Times New Roman" w:hAnsi="Times New Roman" w:cs="Times New Roman"/>
          <w:sz w:val="24"/>
          <w:szCs w:val="24"/>
        </w:rPr>
        <w:br/>
      </w:r>
      <w:proofErr w:type="gramStart"/>
      <w:r w:rsidR="00EE2BF5" w:rsidRPr="00EE2BF5">
        <w:rPr>
          <w:rFonts w:ascii="Times New Roman" w:hAnsi="Times New Roman" w:cs="Times New Roman"/>
          <w:sz w:val="24"/>
          <w:szCs w:val="24"/>
        </w:rPr>
        <w:t xml:space="preserve">Согласно </w:t>
      </w:r>
      <w:hyperlink r:id="rId7" w:history="1">
        <w:r w:rsidR="00EE2BF5" w:rsidRPr="00EE2BF5">
          <w:rPr>
            <w:rStyle w:val="a3"/>
            <w:rFonts w:ascii="Times New Roman" w:hAnsi="Times New Roman" w:cs="Times New Roman"/>
            <w:sz w:val="24"/>
            <w:szCs w:val="24"/>
          </w:rPr>
          <w:t>части 4 статьи 14 Федерального закона от 29 декабря 2012 года N 273-ФЗ "Об образовании в Российской Федерации"</w:t>
        </w:r>
      </w:hyperlink>
      <w:r w:rsidR="00EE2BF5" w:rsidRPr="00EE2BF5">
        <w:rPr>
          <w:rFonts w:ascii="Times New Roman" w:hAnsi="Times New Roman" w:cs="Times New Roman"/>
          <w:sz w:val="24"/>
          <w:szCs w:val="24"/>
        </w:rPr>
        <w:t xml:space="preserve"> (</w:t>
      </w:r>
      <w:r w:rsidR="00EE2BF5" w:rsidRPr="00EE2BF5">
        <w:rPr>
          <w:rFonts w:ascii="Times New Roman" w:hAnsi="Times New Roman" w:cs="Times New Roman"/>
          <w:i/>
          <w:iCs/>
          <w:sz w:val="24"/>
          <w:szCs w:val="24"/>
        </w:rPr>
        <w:t>далее - Федеральный закон</w:t>
      </w:r>
      <w:r w:rsidR="00EE2BF5" w:rsidRPr="00EE2BF5">
        <w:rPr>
          <w:rFonts w:ascii="Times New Roman" w:hAnsi="Times New Roman" w:cs="Times New Roman"/>
          <w:sz w:val="24"/>
          <w:szCs w:val="24"/>
        </w:rPr>
        <w:t>) гражданам гарантировано право на получение дошкольного, начального общего и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пределах возможностей, предоставляемых</w:t>
      </w:r>
      <w:proofErr w:type="gramEnd"/>
      <w:r w:rsidR="00EE2BF5" w:rsidRPr="00EE2BF5">
        <w:rPr>
          <w:rFonts w:ascii="Times New Roman" w:hAnsi="Times New Roman" w:cs="Times New Roman"/>
          <w:sz w:val="24"/>
          <w:szCs w:val="24"/>
        </w:rPr>
        <w:t xml:space="preserve"> системой образования, в порядке, установленном законодательством об образовании.</w:t>
      </w:r>
      <w:r w:rsidR="00EE2BF5" w:rsidRPr="00EE2BF5">
        <w:rPr>
          <w:rFonts w:ascii="Times New Roman" w:hAnsi="Times New Roman" w:cs="Times New Roman"/>
          <w:sz w:val="24"/>
          <w:szCs w:val="24"/>
        </w:rPr>
        <w:br/>
      </w:r>
      <w:r w:rsidR="00EE2BF5" w:rsidRPr="00EE2BF5">
        <w:rPr>
          <w:rFonts w:ascii="Times New Roman" w:hAnsi="Times New Roman" w:cs="Times New Roman"/>
          <w:sz w:val="24"/>
          <w:szCs w:val="24"/>
        </w:rPr>
        <w:br/>
        <w:t>Реализация прав граждан на получение образования на родном языке и изучение языков из числа языков народов России обеспечиваются созданием необходимого числа соответствующих образовательных организаций, классов, групп, а также условий для их функционирования.</w:t>
      </w:r>
      <w:r w:rsidR="00EE2BF5" w:rsidRPr="00EE2BF5">
        <w:rPr>
          <w:rFonts w:ascii="Times New Roman" w:hAnsi="Times New Roman" w:cs="Times New Roman"/>
          <w:sz w:val="24"/>
          <w:szCs w:val="24"/>
        </w:rPr>
        <w:br/>
      </w:r>
      <w:r w:rsidR="00EE2BF5" w:rsidRPr="00EE2BF5">
        <w:rPr>
          <w:rFonts w:ascii="Times New Roman" w:hAnsi="Times New Roman" w:cs="Times New Roman"/>
          <w:sz w:val="24"/>
          <w:szCs w:val="24"/>
        </w:rPr>
        <w:br/>
        <w:t xml:space="preserve">Преподавание и изучение родного языка из числа языков народов Российской </w:t>
      </w:r>
      <w:proofErr w:type="gramStart"/>
      <w:r w:rsidR="00EE2BF5" w:rsidRPr="00EE2BF5">
        <w:rPr>
          <w:rFonts w:ascii="Times New Roman" w:hAnsi="Times New Roman" w:cs="Times New Roman"/>
          <w:sz w:val="24"/>
          <w:szCs w:val="24"/>
        </w:rPr>
        <w:t>Федерации</w:t>
      </w:r>
      <w:proofErr w:type="gramEnd"/>
      <w:r w:rsidR="00EE2BF5" w:rsidRPr="00EE2BF5">
        <w:rPr>
          <w:rFonts w:ascii="Times New Roman" w:hAnsi="Times New Roman" w:cs="Times New Roman"/>
          <w:sz w:val="24"/>
          <w:szCs w:val="24"/>
        </w:rPr>
        <w:t xml:space="preserve">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w:t>
      </w:r>
      <w:r w:rsidR="00EE2BF5" w:rsidRPr="00EE2BF5">
        <w:rPr>
          <w:rFonts w:ascii="Times New Roman" w:hAnsi="Times New Roman" w:cs="Times New Roman"/>
          <w:i/>
          <w:iCs/>
          <w:sz w:val="24"/>
          <w:szCs w:val="24"/>
        </w:rPr>
        <w:t>далее - ФГОС</w:t>
      </w:r>
      <w:r w:rsidR="00EE2BF5" w:rsidRPr="00EE2BF5">
        <w:rPr>
          <w:rFonts w:ascii="Times New Roman" w:hAnsi="Times New Roman" w:cs="Times New Roman"/>
          <w:sz w:val="24"/>
          <w:szCs w:val="24"/>
        </w:rPr>
        <w:t>).</w:t>
      </w:r>
      <w:r w:rsidR="00EE2BF5" w:rsidRPr="00EE2BF5">
        <w:rPr>
          <w:rFonts w:ascii="Times New Roman" w:hAnsi="Times New Roman" w:cs="Times New Roman"/>
          <w:sz w:val="24"/>
          <w:szCs w:val="24"/>
        </w:rPr>
        <w:br/>
      </w:r>
      <w:r w:rsidR="00EE2BF5" w:rsidRPr="00EE2BF5">
        <w:rPr>
          <w:rFonts w:ascii="Times New Roman" w:hAnsi="Times New Roman" w:cs="Times New Roman"/>
          <w:sz w:val="24"/>
          <w:szCs w:val="24"/>
        </w:rPr>
        <w:br/>
      </w:r>
      <w:proofErr w:type="gramStart"/>
      <w:r w:rsidR="00EE2BF5" w:rsidRPr="00EE2BF5">
        <w:rPr>
          <w:rFonts w:ascii="Times New Roman" w:hAnsi="Times New Roman" w:cs="Times New Roman"/>
          <w:sz w:val="24"/>
          <w:szCs w:val="24"/>
        </w:rPr>
        <w:t>В ФГОС общего образования выделены самостоятельные предметные области "Родной язык и родная литература" и "Русский язык и литература" (</w:t>
      </w:r>
      <w:hyperlink r:id="rId8" w:history="1">
        <w:r w:rsidR="00EE2BF5" w:rsidRPr="00EE2BF5">
          <w:rPr>
            <w:rStyle w:val="a3"/>
            <w:rFonts w:ascii="Times New Roman" w:hAnsi="Times New Roman" w:cs="Times New Roman"/>
            <w:sz w:val="24"/>
            <w:szCs w:val="24"/>
          </w:rPr>
          <w:t xml:space="preserve">приказы </w:t>
        </w:r>
        <w:proofErr w:type="spellStart"/>
        <w:r w:rsidR="00EE2BF5" w:rsidRPr="00EE2BF5">
          <w:rPr>
            <w:rStyle w:val="a3"/>
            <w:rFonts w:ascii="Times New Roman" w:hAnsi="Times New Roman" w:cs="Times New Roman"/>
            <w:sz w:val="24"/>
            <w:szCs w:val="24"/>
          </w:rPr>
          <w:t>Минобрнауки</w:t>
        </w:r>
        <w:proofErr w:type="spellEnd"/>
        <w:r w:rsidR="00EE2BF5" w:rsidRPr="00EE2BF5">
          <w:rPr>
            <w:rStyle w:val="a3"/>
            <w:rFonts w:ascii="Times New Roman" w:hAnsi="Times New Roman" w:cs="Times New Roman"/>
            <w:sz w:val="24"/>
            <w:szCs w:val="24"/>
          </w:rPr>
          <w:t xml:space="preserve"> России от 31 декабря 2015 года N 1576</w:t>
        </w:r>
      </w:hyperlink>
      <w:r w:rsidR="00EE2BF5" w:rsidRPr="00EE2BF5">
        <w:rPr>
          <w:rFonts w:ascii="Times New Roman" w:hAnsi="Times New Roman" w:cs="Times New Roman"/>
          <w:sz w:val="24"/>
          <w:szCs w:val="24"/>
        </w:rPr>
        <w:t xml:space="preserve"> [зарегистрирован Минюстом России 2 февраля 2016 года, регистрационный N 40936], </w:t>
      </w:r>
      <w:hyperlink r:id="rId9" w:history="1">
        <w:r w:rsidR="00EE2BF5" w:rsidRPr="00EE2BF5">
          <w:rPr>
            <w:rStyle w:val="a3"/>
            <w:rFonts w:ascii="Times New Roman" w:hAnsi="Times New Roman" w:cs="Times New Roman"/>
            <w:sz w:val="24"/>
            <w:szCs w:val="24"/>
          </w:rPr>
          <w:t>от 31 декабря 2015 года N 1577</w:t>
        </w:r>
      </w:hyperlink>
      <w:r w:rsidR="00EE2BF5" w:rsidRPr="00EE2BF5">
        <w:rPr>
          <w:rFonts w:ascii="Times New Roman" w:hAnsi="Times New Roman" w:cs="Times New Roman"/>
          <w:sz w:val="24"/>
          <w:szCs w:val="24"/>
        </w:rPr>
        <w:t xml:space="preserve"> [зарегистрирован Минюстом России 2 февраля 2016 года, регистрационный N 40937], </w:t>
      </w:r>
      <w:hyperlink r:id="rId10" w:history="1">
        <w:r w:rsidR="00EE2BF5" w:rsidRPr="00EE2BF5">
          <w:rPr>
            <w:rStyle w:val="a3"/>
            <w:rFonts w:ascii="Times New Roman" w:hAnsi="Times New Roman" w:cs="Times New Roman"/>
            <w:sz w:val="24"/>
            <w:szCs w:val="24"/>
          </w:rPr>
          <w:t>от 31 декабря 2015 года</w:t>
        </w:r>
        <w:proofErr w:type="gramEnd"/>
        <w:r w:rsidR="00EE2BF5" w:rsidRPr="00EE2BF5">
          <w:rPr>
            <w:rStyle w:val="a3"/>
            <w:rFonts w:ascii="Times New Roman" w:hAnsi="Times New Roman" w:cs="Times New Roman"/>
            <w:sz w:val="24"/>
            <w:szCs w:val="24"/>
          </w:rPr>
          <w:t xml:space="preserve"> </w:t>
        </w:r>
        <w:proofErr w:type="gramStart"/>
        <w:r w:rsidR="00EE2BF5" w:rsidRPr="00EE2BF5">
          <w:rPr>
            <w:rStyle w:val="a3"/>
            <w:rFonts w:ascii="Times New Roman" w:hAnsi="Times New Roman" w:cs="Times New Roman"/>
            <w:sz w:val="24"/>
            <w:szCs w:val="24"/>
          </w:rPr>
          <w:t>N 1578</w:t>
        </w:r>
      </w:hyperlink>
      <w:r w:rsidR="00EE2BF5" w:rsidRPr="00EE2BF5">
        <w:rPr>
          <w:rFonts w:ascii="Times New Roman" w:hAnsi="Times New Roman" w:cs="Times New Roman"/>
          <w:sz w:val="24"/>
          <w:szCs w:val="24"/>
        </w:rPr>
        <w:t xml:space="preserve"> [зарегистрирован Минюстом России 9 февраля 2016 года, регистрационный N 41020]).</w:t>
      </w:r>
      <w:proofErr w:type="gramEnd"/>
      <w:r w:rsidR="00EE2BF5" w:rsidRPr="00EE2BF5">
        <w:rPr>
          <w:rFonts w:ascii="Times New Roman" w:hAnsi="Times New Roman" w:cs="Times New Roman"/>
          <w:sz w:val="24"/>
          <w:szCs w:val="24"/>
        </w:rPr>
        <w:br/>
      </w:r>
      <w:r w:rsidR="00EE2BF5" w:rsidRPr="00EE2BF5">
        <w:rPr>
          <w:rFonts w:ascii="Times New Roman" w:hAnsi="Times New Roman" w:cs="Times New Roman"/>
          <w:sz w:val="24"/>
          <w:szCs w:val="24"/>
        </w:rPr>
        <w:br/>
      </w:r>
      <w:proofErr w:type="gramStart"/>
      <w:r w:rsidR="00EE2BF5" w:rsidRPr="00EE2BF5">
        <w:rPr>
          <w:rFonts w:ascii="Times New Roman" w:hAnsi="Times New Roman" w:cs="Times New Roman"/>
          <w:sz w:val="24"/>
          <w:szCs w:val="24"/>
        </w:rPr>
        <w:t xml:space="preserve">В настоящее время </w:t>
      </w:r>
      <w:proofErr w:type="spellStart"/>
      <w:r w:rsidR="00EE2BF5" w:rsidRPr="00EE2BF5">
        <w:rPr>
          <w:rFonts w:ascii="Times New Roman" w:hAnsi="Times New Roman" w:cs="Times New Roman"/>
          <w:sz w:val="24"/>
          <w:szCs w:val="24"/>
        </w:rPr>
        <w:t>Минобрнауки</w:t>
      </w:r>
      <w:proofErr w:type="spellEnd"/>
      <w:r w:rsidR="00EE2BF5" w:rsidRPr="00EE2BF5">
        <w:rPr>
          <w:rFonts w:ascii="Times New Roman" w:hAnsi="Times New Roman" w:cs="Times New Roman"/>
          <w:sz w:val="24"/>
          <w:szCs w:val="24"/>
        </w:rPr>
        <w:t xml:space="preserve"> России созданы рабочие группы для подготовки изменений в ФГОС общего образования в части детализации требований к предметным результатам освоения основных образовательных программ по учебным предметам "Русский язык" и "Литература" ("Литературное чтение") на уровнях начального общего и среднего общего образования, "Родной язык" и "Родная литература" ("Литературное чтение на родном языке") на уровнях начального общего, основного общего и</w:t>
      </w:r>
      <w:proofErr w:type="gramEnd"/>
      <w:r w:rsidR="00EE2BF5" w:rsidRPr="00EE2BF5">
        <w:rPr>
          <w:rFonts w:ascii="Times New Roman" w:hAnsi="Times New Roman" w:cs="Times New Roman"/>
          <w:sz w:val="24"/>
          <w:szCs w:val="24"/>
        </w:rPr>
        <w:t xml:space="preserve"> среднего общего образования.</w:t>
      </w:r>
      <w:r w:rsidR="00EE2BF5" w:rsidRPr="00EE2BF5">
        <w:rPr>
          <w:rFonts w:ascii="Times New Roman" w:hAnsi="Times New Roman" w:cs="Times New Roman"/>
          <w:sz w:val="24"/>
          <w:szCs w:val="24"/>
        </w:rPr>
        <w:br/>
      </w:r>
      <w:r w:rsidR="00EE2BF5" w:rsidRPr="00EE2BF5">
        <w:rPr>
          <w:rFonts w:ascii="Times New Roman" w:hAnsi="Times New Roman" w:cs="Times New Roman"/>
          <w:sz w:val="24"/>
          <w:szCs w:val="24"/>
        </w:rPr>
        <w:br/>
        <w:t>Предложения, сформированные рабочими группами, будут рассмотрены федеральным учебно-методическим объединением по общему образованию (</w:t>
      </w:r>
      <w:r w:rsidR="00EE2BF5" w:rsidRPr="00EE2BF5">
        <w:rPr>
          <w:rFonts w:ascii="Times New Roman" w:hAnsi="Times New Roman" w:cs="Times New Roman"/>
          <w:i/>
          <w:iCs/>
          <w:sz w:val="24"/>
          <w:szCs w:val="24"/>
        </w:rPr>
        <w:t xml:space="preserve">далее - </w:t>
      </w:r>
      <w:proofErr w:type="gramStart"/>
      <w:r w:rsidR="00EE2BF5" w:rsidRPr="00EE2BF5">
        <w:rPr>
          <w:rFonts w:ascii="Times New Roman" w:hAnsi="Times New Roman" w:cs="Times New Roman"/>
          <w:i/>
          <w:iCs/>
          <w:sz w:val="24"/>
          <w:szCs w:val="24"/>
        </w:rPr>
        <w:t>федеральное</w:t>
      </w:r>
      <w:proofErr w:type="gramEnd"/>
      <w:r w:rsidR="00EE2BF5" w:rsidRPr="00EE2BF5">
        <w:rPr>
          <w:rFonts w:ascii="Times New Roman" w:hAnsi="Times New Roman" w:cs="Times New Roman"/>
          <w:i/>
          <w:iCs/>
          <w:sz w:val="24"/>
          <w:szCs w:val="24"/>
        </w:rPr>
        <w:t xml:space="preserve"> УМО по общему образованию</w:t>
      </w:r>
      <w:r w:rsidR="00EE2BF5" w:rsidRPr="00EE2BF5">
        <w:rPr>
          <w:rFonts w:ascii="Times New Roman" w:hAnsi="Times New Roman" w:cs="Times New Roman"/>
          <w:sz w:val="24"/>
          <w:szCs w:val="24"/>
        </w:rPr>
        <w:t>) в сентябре 2016 года.</w:t>
      </w:r>
      <w:r w:rsidR="00EE2BF5" w:rsidRPr="00EE2BF5">
        <w:rPr>
          <w:rFonts w:ascii="Times New Roman" w:hAnsi="Times New Roman" w:cs="Times New Roman"/>
          <w:sz w:val="24"/>
          <w:szCs w:val="24"/>
        </w:rPr>
        <w:br/>
      </w:r>
      <w:r w:rsidR="00EE2BF5" w:rsidRPr="00EE2BF5">
        <w:rPr>
          <w:rFonts w:ascii="Times New Roman" w:hAnsi="Times New Roman" w:cs="Times New Roman"/>
          <w:sz w:val="24"/>
          <w:szCs w:val="24"/>
        </w:rPr>
        <w:lastRenderedPageBreak/>
        <w:br/>
        <w:t xml:space="preserve">По итогам обсуждения федеральным УМО по общему образованию до конца 2016 года в соответствии с требованиями </w:t>
      </w:r>
      <w:hyperlink r:id="rId11" w:history="1">
        <w:r w:rsidR="00EE2BF5" w:rsidRPr="00EE2BF5">
          <w:rPr>
            <w:rStyle w:val="a3"/>
            <w:rFonts w:ascii="Times New Roman" w:hAnsi="Times New Roman" w:cs="Times New Roman"/>
            <w:sz w:val="24"/>
            <w:szCs w:val="24"/>
          </w:rPr>
          <w:t>постановлений Правительства Российской Федерации от 25 августа 2012 года N 851</w:t>
        </w:r>
      </w:hyperlink>
      <w:r w:rsidR="00EE2BF5" w:rsidRPr="00EE2BF5">
        <w:rPr>
          <w:rFonts w:ascii="Times New Roman" w:hAnsi="Times New Roman" w:cs="Times New Roman"/>
          <w:sz w:val="24"/>
          <w:szCs w:val="24"/>
        </w:rPr>
        <w:t xml:space="preserve"> и </w:t>
      </w:r>
      <w:hyperlink r:id="rId12" w:history="1">
        <w:r w:rsidR="00EE2BF5" w:rsidRPr="00EE2BF5">
          <w:rPr>
            <w:rStyle w:val="a3"/>
            <w:rFonts w:ascii="Times New Roman" w:hAnsi="Times New Roman" w:cs="Times New Roman"/>
            <w:sz w:val="24"/>
            <w:szCs w:val="24"/>
          </w:rPr>
          <w:t>от 5 августа 2013 года N 661</w:t>
        </w:r>
      </w:hyperlink>
      <w:r w:rsidR="00EE2BF5" w:rsidRPr="00EE2BF5">
        <w:rPr>
          <w:rFonts w:ascii="Times New Roman" w:hAnsi="Times New Roman" w:cs="Times New Roman"/>
          <w:sz w:val="24"/>
          <w:szCs w:val="24"/>
        </w:rPr>
        <w:t xml:space="preserve"> будут подготовлены и утверждены приказами </w:t>
      </w:r>
      <w:proofErr w:type="spellStart"/>
      <w:r w:rsidR="00EE2BF5" w:rsidRPr="00EE2BF5">
        <w:rPr>
          <w:rFonts w:ascii="Times New Roman" w:hAnsi="Times New Roman" w:cs="Times New Roman"/>
          <w:sz w:val="24"/>
          <w:szCs w:val="24"/>
        </w:rPr>
        <w:t>Минобрнауки</w:t>
      </w:r>
      <w:proofErr w:type="spellEnd"/>
      <w:r w:rsidR="00EE2BF5" w:rsidRPr="00EE2BF5">
        <w:rPr>
          <w:rFonts w:ascii="Times New Roman" w:hAnsi="Times New Roman" w:cs="Times New Roman"/>
          <w:sz w:val="24"/>
          <w:szCs w:val="24"/>
        </w:rPr>
        <w:t xml:space="preserve"> России изменения в ФГОС общего образования.</w:t>
      </w:r>
      <w:r w:rsidR="00EE2BF5" w:rsidRPr="00EE2BF5">
        <w:rPr>
          <w:rFonts w:ascii="Times New Roman" w:hAnsi="Times New Roman" w:cs="Times New Roman"/>
          <w:sz w:val="24"/>
          <w:szCs w:val="24"/>
        </w:rPr>
        <w:br/>
      </w:r>
      <w:r w:rsidR="00EE2BF5" w:rsidRPr="00EE2BF5">
        <w:rPr>
          <w:rFonts w:ascii="Times New Roman" w:hAnsi="Times New Roman" w:cs="Times New Roman"/>
          <w:sz w:val="24"/>
          <w:szCs w:val="24"/>
        </w:rPr>
        <w:br/>
      </w:r>
      <w:proofErr w:type="spellStart"/>
      <w:proofErr w:type="gramStart"/>
      <w:r w:rsidR="00EE2BF5" w:rsidRPr="00EE2BF5">
        <w:rPr>
          <w:rFonts w:ascii="Times New Roman" w:hAnsi="Times New Roman" w:cs="Times New Roman"/>
          <w:sz w:val="24"/>
          <w:szCs w:val="24"/>
        </w:rPr>
        <w:t>Минобрнауки</w:t>
      </w:r>
      <w:proofErr w:type="spellEnd"/>
      <w:r w:rsidR="00EE2BF5" w:rsidRPr="00EE2BF5">
        <w:rPr>
          <w:rFonts w:ascii="Times New Roman" w:hAnsi="Times New Roman" w:cs="Times New Roman"/>
          <w:sz w:val="24"/>
          <w:szCs w:val="24"/>
        </w:rPr>
        <w:t xml:space="preserve"> России организована консультационная помощь субъектам Российской Федерации по вопросам включения учебников, обеспечивающих учет региональных и этнокультурных особенностей субъектов Российской Федерации, реализацию прав граждан на получение образования на родном языке из числа языков народов Российской Федерации, изучение родного языка из числа языков народов Российской Федерации и литературы народов России на родном языке, в федеральный перечень учебников, рекомендуемых к использованию при</w:t>
      </w:r>
      <w:proofErr w:type="gramEnd"/>
      <w:r w:rsidR="00EE2BF5" w:rsidRPr="00EE2BF5">
        <w:rPr>
          <w:rFonts w:ascii="Times New Roman" w:hAnsi="Times New Roman" w:cs="Times New Roman"/>
          <w:sz w:val="24"/>
          <w:szCs w:val="24"/>
        </w:rPr>
        <w:t xml:space="preserve"> реализации имеющих государственную аккредитацию образовательных программ начального общего, основного общего, среднего общего образования (</w:t>
      </w:r>
      <w:r w:rsidR="00EE2BF5" w:rsidRPr="00EE2BF5">
        <w:rPr>
          <w:rFonts w:ascii="Times New Roman" w:hAnsi="Times New Roman" w:cs="Times New Roman"/>
          <w:i/>
          <w:iCs/>
          <w:sz w:val="24"/>
          <w:szCs w:val="24"/>
        </w:rPr>
        <w:t>далее - федеральный перечень учебников</w:t>
      </w:r>
      <w:r w:rsidR="00EE2BF5" w:rsidRPr="00EE2BF5">
        <w:rPr>
          <w:rFonts w:ascii="Times New Roman" w:hAnsi="Times New Roman" w:cs="Times New Roman"/>
          <w:sz w:val="24"/>
          <w:szCs w:val="24"/>
        </w:rPr>
        <w:t xml:space="preserve">), в соответствии с </w:t>
      </w:r>
      <w:hyperlink r:id="rId13" w:history="1">
        <w:r w:rsidR="00EE2BF5" w:rsidRPr="00EE2BF5">
          <w:rPr>
            <w:rStyle w:val="a3"/>
            <w:rFonts w:ascii="Times New Roman" w:hAnsi="Times New Roman" w:cs="Times New Roman"/>
            <w:sz w:val="24"/>
            <w:szCs w:val="24"/>
          </w:rPr>
          <w:t>порядком формирования федерального перечня учебников</w:t>
        </w:r>
      </w:hyperlink>
      <w:r w:rsidR="00EE2BF5" w:rsidRPr="00EE2BF5">
        <w:rPr>
          <w:rFonts w:ascii="Times New Roman" w:hAnsi="Times New Roman" w:cs="Times New Roman"/>
          <w:sz w:val="24"/>
          <w:szCs w:val="24"/>
        </w:rPr>
        <w:t xml:space="preserve"> (утвержден </w:t>
      </w:r>
      <w:hyperlink r:id="rId14" w:history="1">
        <w:r w:rsidR="00EE2BF5" w:rsidRPr="00EE2BF5">
          <w:rPr>
            <w:rStyle w:val="a3"/>
            <w:rFonts w:ascii="Times New Roman" w:hAnsi="Times New Roman" w:cs="Times New Roman"/>
            <w:sz w:val="24"/>
            <w:szCs w:val="24"/>
          </w:rPr>
          <w:t xml:space="preserve">приказом </w:t>
        </w:r>
        <w:proofErr w:type="spellStart"/>
        <w:r w:rsidR="00EE2BF5" w:rsidRPr="00EE2BF5">
          <w:rPr>
            <w:rStyle w:val="a3"/>
            <w:rFonts w:ascii="Times New Roman" w:hAnsi="Times New Roman" w:cs="Times New Roman"/>
            <w:sz w:val="24"/>
            <w:szCs w:val="24"/>
          </w:rPr>
          <w:t>Минобрнауки</w:t>
        </w:r>
        <w:proofErr w:type="spellEnd"/>
        <w:r w:rsidR="00EE2BF5" w:rsidRPr="00EE2BF5">
          <w:rPr>
            <w:rStyle w:val="a3"/>
            <w:rFonts w:ascii="Times New Roman" w:hAnsi="Times New Roman" w:cs="Times New Roman"/>
            <w:sz w:val="24"/>
            <w:szCs w:val="24"/>
          </w:rPr>
          <w:t xml:space="preserve"> России от 5 сентября 2013 года N 1047</w:t>
        </w:r>
      </w:hyperlink>
      <w:r w:rsidR="00EE2BF5" w:rsidRPr="00EE2BF5">
        <w:rPr>
          <w:rFonts w:ascii="Times New Roman" w:hAnsi="Times New Roman" w:cs="Times New Roman"/>
          <w:sz w:val="24"/>
          <w:szCs w:val="24"/>
        </w:rPr>
        <w:t>).</w:t>
      </w:r>
      <w:r w:rsidR="00EE2BF5" w:rsidRPr="00EE2BF5">
        <w:rPr>
          <w:rFonts w:ascii="Times New Roman" w:hAnsi="Times New Roman" w:cs="Times New Roman"/>
          <w:sz w:val="24"/>
          <w:szCs w:val="24"/>
        </w:rPr>
        <w:br/>
      </w:r>
      <w:r w:rsidR="00EE2BF5" w:rsidRPr="00EE2BF5">
        <w:rPr>
          <w:rFonts w:ascii="Times New Roman" w:hAnsi="Times New Roman" w:cs="Times New Roman"/>
          <w:sz w:val="24"/>
          <w:szCs w:val="24"/>
        </w:rPr>
        <w:br/>
      </w:r>
      <w:proofErr w:type="spellStart"/>
      <w:r w:rsidR="00EE2BF5" w:rsidRPr="00EE2BF5">
        <w:rPr>
          <w:rFonts w:ascii="Times New Roman" w:hAnsi="Times New Roman" w:cs="Times New Roman"/>
          <w:sz w:val="24"/>
          <w:szCs w:val="24"/>
        </w:rPr>
        <w:t>Минобрнауки</w:t>
      </w:r>
      <w:proofErr w:type="spellEnd"/>
      <w:r w:rsidR="00EE2BF5" w:rsidRPr="00EE2BF5">
        <w:rPr>
          <w:rFonts w:ascii="Times New Roman" w:hAnsi="Times New Roman" w:cs="Times New Roman"/>
          <w:sz w:val="24"/>
          <w:szCs w:val="24"/>
        </w:rPr>
        <w:t xml:space="preserve"> России в целях обеспечения сохранения, развития и использования государственного языка Российской Федерации, государственных языков республик Российской Федерации, языков из числа языков народов Российской Федерации проводится мониторинг правоприменительной практики субъектов Российской Федерации по реализации языковой политики (</w:t>
      </w:r>
      <w:r w:rsidR="00EE2BF5" w:rsidRPr="00EE2BF5">
        <w:rPr>
          <w:rFonts w:ascii="Times New Roman" w:hAnsi="Times New Roman" w:cs="Times New Roman"/>
          <w:i/>
          <w:iCs/>
          <w:sz w:val="24"/>
          <w:szCs w:val="24"/>
        </w:rPr>
        <w:t>далее - мониторинг</w:t>
      </w:r>
      <w:r w:rsidR="00EE2BF5" w:rsidRPr="00EE2BF5">
        <w:rPr>
          <w:rFonts w:ascii="Times New Roman" w:hAnsi="Times New Roman" w:cs="Times New Roman"/>
          <w:sz w:val="24"/>
          <w:szCs w:val="24"/>
        </w:rPr>
        <w:t>).</w:t>
      </w:r>
      <w:r w:rsidR="00EE2BF5" w:rsidRPr="00EE2BF5">
        <w:rPr>
          <w:rFonts w:ascii="Times New Roman" w:hAnsi="Times New Roman" w:cs="Times New Roman"/>
          <w:sz w:val="24"/>
          <w:szCs w:val="24"/>
        </w:rPr>
        <w:br/>
      </w:r>
      <w:r w:rsidR="00EE2BF5" w:rsidRPr="00EE2BF5">
        <w:rPr>
          <w:rFonts w:ascii="Times New Roman" w:hAnsi="Times New Roman" w:cs="Times New Roman"/>
          <w:sz w:val="24"/>
          <w:szCs w:val="24"/>
        </w:rPr>
        <w:br/>
      </w:r>
      <w:proofErr w:type="gramStart"/>
      <w:r w:rsidR="00EE2BF5" w:rsidRPr="00EE2BF5">
        <w:rPr>
          <w:rFonts w:ascii="Times New Roman" w:hAnsi="Times New Roman" w:cs="Times New Roman"/>
          <w:sz w:val="24"/>
          <w:szCs w:val="24"/>
        </w:rPr>
        <w:t>По результатам проведенного во втором квартале 2016 года мониторинга установлено, что в настоящее время в федеральном регистре нормативных правовых актов субъектов Российской Федерации зарегистрировано 1190 нормативных правовых актов субъектов Российской Федерации по вопросам реализации языковой политики, из них каждый четвертый непосредственно регулирует вопросы сохранения, развития и использования государственных языков республик Российской Федерации, языков из числа языков народов Российской Федерации.</w:t>
      </w:r>
      <w:proofErr w:type="gramEnd"/>
      <w:r w:rsidR="00EE2BF5" w:rsidRPr="00EE2BF5">
        <w:rPr>
          <w:rFonts w:ascii="Times New Roman" w:hAnsi="Times New Roman" w:cs="Times New Roman"/>
          <w:sz w:val="24"/>
          <w:szCs w:val="24"/>
        </w:rPr>
        <w:br/>
      </w:r>
      <w:r w:rsidR="00EE2BF5" w:rsidRPr="00EE2BF5">
        <w:rPr>
          <w:rFonts w:ascii="Times New Roman" w:hAnsi="Times New Roman" w:cs="Times New Roman"/>
          <w:sz w:val="24"/>
          <w:szCs w:val="24"/>
        </w:rPr>
        <w:br/>
      </w:r>
      <w:proofErr w:type="gramStart"/>
      <w:r w:rsidR="00EE2BF5" w:rsidRPr="00EE2BF5">
        <w:rPr>
          <w:rFonts w:ascii="Times New Roman" w:hAnsi="Times New Roman" w:cs="Times New Roman"/>
          <w:sz w:val="24"/>
          <w:szCs w:val="24"/>
        </w:rPr>
        <w:t>В рамках предоставленных федеральным законодательством полномочий в области языковой политики в сфере образования органами государственной власти субъектов Российской Федерации приняты нормативные правовые акты, регулирующие вопросы защиты и гарантий прав граждан Российской Федерации на свободный выбор языка общения, воспитания и обучения, а также содействия гражданам в реализации их права на изучение и получение образования на родном языке из числа языков народов</w:t>
      </w:r>
      <w:proofErr w:type="gramEnd"/>
      <w:r w:rsidR="00EE2BF5" w:rsidRPr="00EE2BF5">
        <w:rPr>
          <w:rFonts w:ascii="Times New Roman" w:hAnsi="Times New Roman" w:cs="Times New Roman"/>
          <w:sz w:val="24"/>
          <w:szCs w:val="24"/>
        </w:rPr>
        <w:t xml:space="preserve"> Российской Федерации.</w:t>
      </w:r>
      <w:r w:rsidR="00EE2BF5" w:rsidRPr="00EE2BF5">
        <w:rPr>
          <w:rFonts w:ascii="Times New Roman" w:hAnsi="Times New Roman" w:cs="Times New Roman"/>
          <w:sz w:val="24"/>
          <w:szCs w:val="24"/>
        </w:rPr>
        <w:br/>
      </w:r>
      <w:r w:rsidR="00EE2BF5" w:rsidRPr="00EE2BF5">
        <w:rPr>
          <w:rFonts w:ascii="Times New Roman" w:hAnsi="Times New Roman" w:cs="Times New Roman"/>
          <w:sz w:val="24"/>
          <w:szCs w:val="24"/>
        </w:rPr>
        <w:br/>
        <w:t>Также в соответствии с ФГОС общего образования учебные предметы "Русский язык" и "Литература" являются обязательными для изучения на всех уровнях общего образования.</w:t>
      </w:r>
      <w:r w:rsidR="00EE2BF5" w:rsidRPr="00EE2BF5">
        <w:rPr>
          <w:rFonts w:ascii="Times New Roman" w:hAnsi="Times New Roman" w:cs="Times New Roman"/>
          <w:sz w:val="24"/>
          <w:szCs w:val="24"/>
        </w:rPr>
        <w:br/>
      </w:r>
      <w:r w:rsidR="00EE2BF5" w:rsidRPr="00EE2BF5">
        <w:rPr>
          <w:rFonts w:ascii="Times New Roman" w:hAnsi="Times New Roman" w:cs="Times New Roman"/>
          <w:sz w:val="24"/>
          <w:szCs w:val="24"/>
        </w:rPr>
        <w:br/>
      </w:r>
      <w:proofErr w:type="gramStart"/>
      <w:r w:rsidR="00EE2BF5" w:rsidRPr="00EE2BF5">
        <w:rPr>
          <w:rFonts w:ascii="Times New Roman" w:hAnsi="Times New Roman" w:cs="Times New Roman"/>
          <w:sz w:val="24"/>
          <w:szCs w:val="24"/>
        </w:rPr>
        <w:t xml:space="preserve">Рабочей группой под руководством председателя Государственной Думы Федерального Собрания Российской Федерации Нарышкина С.Е. разработана </w:t>
      </w:r>
      <w:hyperlink r:id="rId15" w:history="1">
        <w:r w:rsidR="00EE2BF5" w:rsidRPr="00EE2BF5">
          <w:rPr>
            <w:rStyle w:val="a3"/>
            <w:rFonts w:ascii="Times New Roman" w:hAnsi="Times New Roman" w:cs="Times New Roman"/>
            <w:sz w:val="24"/>
            <w:szCs w:val="24"/>
          </w:rPr>
          <w:t>Концепция преподавания русского языка и литературы в Российской Федерации</w:t>
        </w:r>
      </w:hyperlink>
      <w:r w:rsidR="00EE2BF5" w:rsidRPr="00EE2BF5">
        <w:rPr>
          <w:rFonts w:ascii="Times New Roman" w:hAnsi="Times New Roman" w:cs="Times New Roman"/>
          <w:sz w:val="24"/>
          <w:szCs w:val="24"/>
        </w:rPr>
        <w:t xml:space="preserve"> (утверждена </w:t>
      </w:r>
      <w:hyperlink r:id="rId16" w:history="1">
        <w:r w:rsidR="00EE2BF5" w:rsidRPr="00EE2BF5">
          <w:rPr>
            <w:rStyle w:val="a3"/>
            <w:rFonts w:ascii="Times New Roman" w:hAnsi="Times New Roman" w:cs="Times New Roman"/>
            <w:sz w:val="24"/>
            <w:szCs w:val="24"/>
          </w:rPr>
          <w:t>распоряжением Правительства Российской Федерации от 9 апреля 2016 года N 637-р</w:t>
        </w:r>
      </w:hyperlink>
      <w:r w:rsidR="00EE2BF5" w:rsidRPr="00EE2BF5">
        <w:rPr>
          <w:rFonts w:ascii="Times New Roman" w:hAnsi="Times New Roman" w:cs="Times New Roman"/>
          <w:sz w:val="24"/>
          <w:szCs w:val="24"/>
        </w:rPr>
        <w:t>), в которой определены подходы к изучению русского языка в образовательных организациях с учетом основных положений историко-культурного стандарта.</w:t>
      </w:r>
      <w:proofErr w:type="gramEnd"/>
      <w:r w:rsidR="00EE2BF5" w:rsidRPr="00EE2BF5">
        <w:rPr>
          <w:rFonts w:ascii="Times New Roman" w:hAnsi="Times New Roman" w:cs="Times New Roman"/>
          <w:sz w:val="24"/>
          <w:szCs w:val="24"/>
        </w:rPr>
        <w:br/>
      </w:r>
      <w:r w:rsidR="00EE2BF5" w:rsidRPr="00EE2BF5">
        <w:rPr>
          <w:rFonts w:ascii="Times New Roman" w:hAnsi="Times New Roman" w:cs="Times New Roman"/>
          <w:sz w:val="24"/>
          <w:szCs w:val="24"/>
        </w:rPr>
        <w:br/>
      </w:r>
      <w:proofErr w:type="spellStart"/>
      <w:r w:rsidR="00EE2BF5" w:rsidRPr="00EE2BF5">
        <w:rPr>
          <w:rFonts w:ascii="Times New Roman" w:hAnsi="Times New Roman" w:cs="Times New Roman"/>
          <w:sz w:val="24"/>
          <w:szCs w:val="24"/>
        </w:rPr>
        <w:t>Минобрнауки</w:t>
      </w:r>
      <w:proofErr w:type="spellEnd"/>
      <w:r w:rsidR="00EE2BF5" w:rsidRPr="00EE2BF5">
        <w:rPr>
          <w:rFonts w:ascii="Times New Roman" w:hAnsi="Times New Roman" w:cs="Times New Roman"/>
          <w:sz w:val="24"/>
          <w:szCs w:val="24"/>
        </w:rPr>
        <w:t xml:space="preserve"> России совместно с Российской академией образования, профессионально-общественными объединениями учителей русского языка и литературы, </w:t>
      </w:r>
      <w:r w:rsidR="00EE2BF5" w:rsidRPr="00EE2BF5">
        <w:rPr>
          <w:rFonts w:ascii="Times New Roman" w:hAnsi="Times New Roman" w:cs="Times New Roman"/>
          <w:sz w:val="24"/>
          <w:szCs w:val="24"/>
        </w:rPr>
        <w:lastRenderedPageBreak/>
        <w:t xml:space="preserve">образовательными организациями высшего образования разработан план реализации </w:t>
      </w:r>
      <w:hyperlink r:id="rId17" w:history="1">
        <w:r w:rsidR="00EE2BF5" w:rsidRPr="00EE2BF5">
          <w:rPr>
            <w:rStyle w:val="a3"/>
            <w:rFonts w:ascii="Times New Roman" w:hAnsi="Times New Roman" w:cs="Times New Roman"/>
            <w:sz w:val="24"/>
            <w:szCs w:val="24"/>
          </w:rPr>
          <w:t>Концепции преподавания русского языка и литературы в Российской Федерации</w:t>
        </w:r>
      </w:hyperlink>
      <w:r w:rsidR="00EE2BF5" w:rsidRPr="00EE2BF5">
        <w:rPr>
          <w:rFonts w:ascii="Times New Roman" w:hAnsi="Times New Roman" w:cs="Times New Roman"/>
          <w:sz w:val="24"/>
          <w:szCs w:val="24"/>
        </w:rPr>
        <w:t xml:space="preserve"> с учетом предложений, поступивших от органов исполнительной власти субъектов Российской Федерации, осуществляющих государственное управление в сфере образования.</w:t>
      </w:r>
      <w:r w:rsidR="00EE2BF5" w:rsidRPr="00EE2BF5">
        <w:rPr>
          <w:rFonts w:ascii="Times New Roman" w:hAnsi="Times New Roman" w:cs="Times New Roman"/>
          <w:sz w:val="24"/>
          <w:szCs w:val="24"/>
        </w:rPr>
        <w:br/>
      </w:r>
    </w:p>
    <w:sectPr w:rsidR="002A24A7" w:rsidRPr="002A24A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3592" w:rsidRDefault="00F53592" w:rsidP="00DB56B8">
      <w:pPr>
        <w:spacing w:after="0" w:line="240" w:lineRule="auto"/>
      </w:pPr>
      <w:r>
        <w:separator/>
      </w:r>
    </w:p>
  </w:endnote>
  <w:endnote w:type="continuationSeparator" w:id="0">
    <w:p w:rsidR="00F53592" w:rsidRDefault="00F53592" w:rsidP="00DB56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3592" w:rsidRDefault="00F53592" w:rsidP="00DB56B8">
      <w:pPr>
        <w:spacing w:after="0" w:line="240" w:lineRule="auto"/>
      </w:pPr>
      <w:r>
        <w:separator/>
      </w:r>
    </w:p>
  </w:footnote>
  <w:footnote w:type="continuationSeparator" w:id="0">
    <w:p w:rsidR="00F53592" w:rsidRDefault="00F53592" w:rsidP="00DB56B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2BF5"/>
    <w:rsid w:val="000A2095"/>
    <w:rsid w:val="00176236"/>
    <w:rsid w:val="002A24A7"/>
    <w:rsid w:val="00375D4D"/>
    <w:rsid w:val="003A5BBD"/>
    <w:rsid w:val="003F3581"/>
    <w:rsid w:val="0045388B"/>
    <w:rsid w:val="00651854"/>
    <w:rsid w:val="0085689A"/>
    <w:rsid w:val="00856C3F"/>
    <w:rsid w:val="00863B13"/>
    <w:rsid w:val="0087766C"/>
    <w:rsid w:val="00AD71CC"/>
    <w:rsid w:val="00B8266A"/>
    <w:rsid w:val="00BF3716"/>
    <w:rsid w:val="00CB18BE"/>
    <w:rsid w:val="00CD363D"/>
    <w:rsid w:val="00CD7A33"/>
    <w:rsid w:val="00D46AB1"/>
    <w:rsid w:val="00DB56B8"/>
    <w:rsid w:val="00DE603B"/>
    <w:rsid w:val="00E213F7"/>
    <w:rsid w:val="00EE2BF5"/>
    <w:rsid w:val="00F535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E2BF5"/>
    <w:rPr>
      <w:color w:val="0000FF"/>
      <w:u w:val="single"/>
    </w:rPr>
  </w:style>
  <w:style w:type="paragraph" w:customStyle="1" w:styleId="rtejustify">
    <w:name w:val="rtejustify"/>
    <w:basedOn w:val="a"/>
    <w:rsid w:val="006518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2A24A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A24A7"/>
    <w:rPr>
      <w:rFonts w:ascii="Tahoma" w:hAnsi="Tahoma" w:cs="Tahoma"/>
      <w:sz w:val="16"/>
      <w:szCs w:val="16"/>
    </w:rPr>
  </w:style>
  <w:style w:type="paragraph" w:styleId="a6">
    <w:name w:val="header"/>
    <w:basedOn w:val="a"/>
    <w:link w:val="a7"/>
    <w:uiPriority w:val="99"/>
    <w:unhideWhenUsed/>
    <w:rsid w:val="00DB56B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B56B8"/>
  </w:style>
  <w:style w:type="paragraph" w:styleId="a8">
    <w:name w:val="footer"/>
    <w:basedOn w:val="a"/>
    <w:link w:val="a9"/>
    <w:uiPriority w:val="99"/>
    <w:unhideWhenUsed/>
    <w:rsid w:val="00DB56B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B56B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E2BF5"/>
    <w:rPr>
      <w:color w:val="0000FF"/>
      <w:u w:val="single"/>
    </w:rPr>
  </w:style>
  <w:style w:type="paragraph" w:customStyle="1" w:styleId="rtejustify">
    <w:name w:val="rtejustify"/>
    <w:basedOn w:val="a"/>
    <w:rsid w:val="006518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2A24A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A24A7"/>
    <w:rPr>
      <w:rFonts w:ascii="Tahoma" w:hAnsi="Tahoma" w:cs="Tahoma"/>
      <w:sz w:val="16"/>
      <w:szCs w:val="16"/>
    </w:rPr>
  </w:style>
  <w:style w:type="paragraph" w:styleId="a6">
    <w:name w:val="header"/>
    <w:basedOn w:val="a"/>
    <w:link w:val="a7"/>
    <w:uiPriority w:val="99"/>
    <w:unhideWhenUsed/>
    <w:rsid w:val="00DB56B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B56B8"/>
  </w:style>
  <w:style w:type="paragraph" w:styleId="a8">
    <w:name w:val="footer"/>
    <w:basedOn w:val="a"/>
    <w:link w:val="a9"/>
    <w:uiPriority w:val="99"/>
    <w:unhideWhenUsed/>
    <w:rsid w:val="00DB56B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B56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3201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420333870" TargetMode="External"/><Relationship Id="rId13" Type="http://schemas.openxmlformats.org/officeDocument/2006/relationships/hyperlink" Target="http://docs.cntd.ru/document/499043539"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ocs.cntd.ru/document/902389617" TargetMode="External"/><Relationship Id="rId12" Type="http://schemas.openxmlformats.org/officeDocument/2006/relationships/hyperlink" Target="http://docs.cntd.ru/document/499038026" TargetMode="External"/><Relationship Id="rId17" Type="http://schemas.openxmlformats.org/officeDocument/2006/relationships/hyperlink" Target="http://docs.cntd.ru/document/420349749" TargetMode="External"/><Relationship Id="rId2" Type="http://schemas.microsoft.com/office/2007/relationships/stylesWithEffects" Target="stylesWithEffects.xml"/><Relationship Id="rId16" Type="http://schemas.openxmlformats.org/officeDocument/2006/relationships/hyperlink" Target="http://docs.cntd.ru/document/420349749"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docs.cntd.ru/document/902365869" TargetMode="External"/><Relationship Id="rId5" Type="http://schemas.openxmlformats.org/officeDocument/2006/relationships/footnotes" Target="footnotes.xml"/><Relationship Id="rId15" Type="http://schemas.openxmlformats.org/officeDocument/2006/relationships/hyperlink" Target="http://docs.cntd.ru/document/420349749" TargetMode="External"/><Relationship Id="rId10" Type="http://schemas.openxmlformats.org/officeDocument/2006/relationships/hyperlink" Target="http://docs.cntd.ru/document/420335229"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docs.cntd.ru/document/420333869" TargetMode="External"/><Relationship Id="rId14" Type="http://schemas.openxmlformats.org/officeDocument/2006/relationships/hyperlink" Target="http://docs.cntd.ru/document/49904353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2202</Words>
  <Characters>12557</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User</cp:lastModifiedBy>
  <cp:revision>3</cp:revision>
  <cp:lastPrinted>2017-11-15T06:37:00Z</cp:lastPrinted>
  <dcterms:created xsi:type="dcterms:W3CDTF">2020-10-14T11:35:00Z</dcterms:created>
  <dcterms:modified xsi:type="dcterms:W3CDTF">2020-10-14T11:48:00Z</dcterms:modified>
</cp:coreProperties>
</file>