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DF" w:rsidRDefault="0042662A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  <w:r>
        <w:rPr>
          <w:rFonts w:eastAsia="Calibri"/>
          <w:noProof/>
          <w:color w:val="000000"/>
          <w:sz w:val="24"/>
          <w:lang w:eastAsia="ru-RU"/>
        </w:rPr>
        <w:drawing>
          <wp:inline distT="0" distB="0" distL="0" distR="0">
            <wp:extent cx="6127750" cy="8413597"/>
            <wp:effectExtent l="19050" t="0" r="6350" b="0"/>
            <wp:docPr id="1" name="Рисунок 1" descr="F:\титульный биология 2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й биология 24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41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2A" w:rsidRDefault="0042662A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42662A" w:rsidRDefault="0042662A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42662A" w:rsidRDefault="0042662A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42662A" w:rsidRDefault="0042662A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42662A" w:rsidRPr="001E64DF" w:rsidRDefault="0042662A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B0237D" w:rsidRDefault="00B0237D" w:rsidP="00F23F0C">
      <w:pPr>
        <w:pStyle w:val="a3"/>
        <w:spacing w:before="89" w:line="417" w:lineRule="auto"/>
        <w:ind w:right="-2"/>
        <w:jc w:val="both"/>
      </w:pPr>
    </w:p>
    <w:p w:rsidR="00B04790" w:rsidRDefault="00B04790" w:rsidP="008359B6">
      <w:pPr>
        <w:pStyle w:val="a3"/>
        <w:spacing w:line="417" w:lineRule="auto"/>
        <w:ind w:right="-2"/>
      </w:pPr>
    </w:p>
    <w:p w:rsidR="000A4876" w:rsidRPr="008359B6" w:rsidRDefault="00746868" w:rsidP="008359B6">
      <w:pPr>
        <w:pStyle w:val="a3"/>
        <w:spacing w:line="417" w:lineRule="auto"/>
        <w:ind w:right="-2"/>
        <w:rPr>
          <w:b/>
          <w:sz w:val="24"/>
          <w:szCs w:val="24"/>
        </w:rPr>
      </w:pPr>
      <w:r w:rsidRPr="008359B6">
        <w:rPr>
          <w:b/>
          <w:sz w:val="24"/>
          <w:szCs w:val="24"/>
        </w:rPr>
        <w:lastRenderedPageBreak/>
        <w:t>Пояснительнаязаписка</w:t>
      </w:r>
    </w:p>
    <w:p w:rsidR="000A4876" w:rsidRPr="008359B6" w:rsidRDefault="000A4876" w:rsidP="008359B6">
      <w:pPr>
        <w:pStyle w:val="a3"/>
        <w:ind w:right="-2"/>
        <w:rPr>
          <w:b/>
          <w:sz w:val="24"/>
          <w:szCs w:val="24"/>
        </w:rPr>
      </w:pP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Внеурочная деятельность является составной частью учебно-воспитательного процессаи одной из форм организации свободного времениучащихся.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Основным преимуществом внеурочной деятельности являетсяпредставление обучающимся возможности широкого спектра занятий,направленных наихразвитиеиосуществлениевзаимосвязии</w:t>
      </w:r>
    </w:p>
    <w:p w:rsidR="000A4876" w:rsidRPr="00B04790" w:rsidRDefault="00746868" w:rsidP="008359B6">
      <w:pPr>
        <w:pStyle w:val="a3"/>
        <w:spacing w:line="242" w:lineRule="auto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преемственности общего и дополнительного образования в школе ивоспитаниявсемье,длявыявленияиндивидуальностиребёнка.Вшколе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учащиеся получают объем знаний, определенный рамками образовательнойпрограммы, конкретной учебной дисциплины. Развитию интеллектуальнойодаренности учащихся могут способствовать занятия в системе внеурочнойвоспитательнойработы,организованнойприкабинетебиологии.</w:t>
      </w:r>
    </w:p>
    <w:p w:rsidR="000A4876" w:rsidRPr="00B04790" w:rsidRDefault="00746868" w:rsidP="008359B6">
      <w:pPr>
        <w:pStyle w:val="a3"/>
        <w:spacing w:line="321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Применениеигровойметодикидляразвитияинтеллектапозволит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школьникам самостоятельно получать более глубокие знания по отдельным,интереснымдлянихтемам,демонстрироватьих винтеллектуальных</w:t>
      </w:r>
    </w:p>
    <w:p w:rsidR="000A4876" w:rsidRPr="00B04790" w:rsidRDefault="00746868" w:rsidP="008359B6">
      <w:pPr>
        <w:pStyle w:val="a3"/>
        <w:spacing w:line="321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соревнованиях.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Программа внеурочнойдеятельности разработанав соответствии стребованиями федерального государственного образовательного стандартаосновного общего образования (приказ Министерства образования и наукиРоссийской Федерации от 17 декабря 2010 г. № 1897) и локальными актамиобразовательнойорганизации.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b/>
          <w:sz w:val="24"/>
          <w:szCs w:val="24"/>
        </w:rPr>
        <w:t xml:space="preserve">Основная цель: </w:t>
      </w:r>
      <w:r w:rsidRPr="00B04790">
        <w:rPr>
          <w:sz w:val="24"/>
          <w:szCs w:val="24"/>
        </w:rPr>
        <w:t>всестороннее развитие познавательных способностейиорганизация досуга учащихся МБОУ.</w:t>
      </w:r>
    </w:p>
    <w:p w:rsidR="000A4876" w:rsidRPr="008359B6" w:rsidRDefault="00746868" w:rsidP="008359B6">
      <w:pPr>
        <w:pStyle w:val="1"/>
        <w:ind w:left="0" w:right="-2"/>
        <w:rPr>
          <w:sz w:val="24"/>
          <w:szCs w:val="24"/>
        </w:rPr>
      </w:pPr>
      <w:r w:rsidRPr="00B04790">
        <w:rPr>
          <w:sz w:val="24"/>
          <w:szCs w:val="24"/>
        </w:rPr>
        <w:t>Задачи:</w:t>
      </w:r>
    </w:p>
    <w:p w:rsidR="000A4876" w:rsidRPr="008359B6" w:rsidRDefault="00746868" w:rsidP="008359B6">
      <w:pPr>
        <w:pStyle w:val="a4"/>
        <w:numPr>
          <w:ilvl w:val="0"/>
          <w:numId w:val="11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расширять кругозор, повышать интерес к предмету, популяризацияинтеллектуальноготворчества;</w:t>
      </w:r>
    </w:p>
    <w:p w:rsidR="000A4876" w:rsidRPr="00B04790" w:rsidRDefault="00746868" w:rsidP="008359B6">
      <w:pPr>
        <w:pStyle w:val="a4"/>
        <w:numPr>
          <w:ilvl w:val="0"/>
          <w:numId w:val="11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развивать логическое мышление, умения устанавливать причинно —следственные связи, умения рассуждать и делать выводы, пропаганда культазнанийвсистемедуховныхценностейсовременногопоколения;</w:t>
      </w:r>
    </w:p>
    <w:p w:rsidR="000A4876" w:rsidRPr="00B04790" w:rsidRDefault="000A4876" w:rsidP="008359B6">
      <w:pPr>
        <w:tabs>
          <w:tab w:val="left" w:pos="284"/>
        </w:tabs>
        <w:ind w:right="-2"/>
        <w:rPr>
          <w:sz w:val="24"/>
          <w:szCs w:val="24"/>
        </w:rPr>
        <w:sectPr w:rsidR="000A4876" w:rsidRPr="00B04790" w:rsidSect="00F23F0C">
          <w:pgSz w:w="11910" w:h="16840"/>
          <w:pgMar w:top="709" w:right="700" w:bottom="280" w:left="1560" w:header="720" w:footer="720" w:gutter="0"/>
          <w:cols w:space="720"/>
        </w:sectPr>
      </w:pPr>
    </w:p>
    <w:p w:rsidR="000A4876" w:rsidRPr="00B04790" w:rsidRDefault="00746868" w:rsidP="008359B6">
      <w:pPr>
        <w:pStyle w:val="a4"/>
        <w:numPr>
          <w:ilvl w:val="0"/>
          <w:numId w:val="11"/>
        </w:numPr>
        <w:tabs>
          <w:tab w:val="left" w:pos="284"/>
        </w:tabs>
        <w:spacing w:line="242" w:lineRule="auto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lastRenderedPageBreak/>
        <w:t>развивать навыки коллективной работы, воспитание пониманияэстетическийценностиприроды,объединениеиорганизациядосуга</w:t>
      </w:r>
    </w:p>
    <w:p w:rsidR="000A4876" w:rsidRPr="00B04790" w:rsidRDefault="00746868" w:rsidP="008359B6">
      <w:pPr>
        <w:pStyle w:val="a3"/>
        <w:tabs>
          <w:tab w:val="left" w:pos="284"/>
        </w:tabs>
        <w:spacing w:line="318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учащихся.</w:t>
      </w:r>
    </w:p>
    <w:p w:rsidR="000A4876" w:rsidRPr="00B04790" w:rsidRDefault="000A4876" w:rsidP="008359B6">
      <w:pPr>
        <w:pStyle w:val="a3"/>
        <w:tabs>
          <w:tab w:val="left" w:pos="284"/>
        </w:tabs>
        <w:ind w:right="-2"/>
        <w:rPr>
          <w:sz w:val="24"/>
          <w:szCs w:val="24"/>
        </w:rPr>
      </w:pPr>
    </w:p>
    <w:p w:rsidR="000A4876" w:rsidRPr="008359B6" w:rsidRDefault="00746868" w:rsidP="008359B6">
      <w:pPr>
        <w:pStyle w:val="1"/>
        <w:tabs>
          <w:tab w:val="left" w:pos="284"/>
        </w:tabs>
        <w:ind w:left="0" w:right="-2"/>
        <w:rPr>
          <w:b w:val="0"/>
          <w:sz w:val="24"/>
          <w:szCs w:val="24"/>
        </w:rPr>
      </w:pPr>
      <w:r w:rsidRPr="00B04790">
        <w:rPr>
          <w:sz w:val="24"/>
          <w:szCs w:val="24"/>
        </w:rPr>
        <w:t>Программастроитсянаосновеследующих принципов</w:t>
      </w:r>
      <w:r w:rsidRPr="00B04790">
        <w:rPr>
          <w:b w:val="0"/>
          <w:sz w:val="24"/>
          <w:szCs w:val="24"/>
        </w:rPr>
        <w:t>:</w:t>
      </w:r>
    </w:p>
    <w:p w:rsidR="000A4876" w:rsidRPr="008359B6" w:rsidRDefault="00746868" w:rsidP="008359B6">
      <w:pPr>
        <w:pStyle w:val="a4"/>
        <w:numPr>
          <w:ilvl w:val="0"/>
          <w:numId w:val="11"/>
        </w:numPr>
        <w:tabs>
          <w:tab w:val="left" w:pos="284"/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равенствовсехучастников;</w:t>
      </w:r>
    </w:p>
    <w:p w:rsidR="000A4876" w:rsidRPr="008359B6" w:rsidRDefault="00746868" w:rsidP="008359B6">
      <w:pPr>
        <w:pStyle w:val="a4"/>
        <w:numPr>
          <w:ilvl w:val="0"/>
          <w:numId w:val="11"/>
        </w:numPr>
        <w:tabs>
          <w:tab w:val="left" w:pos="284"/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добровольноепривлечениекпроцессудеятельности;</w:t>
      </w:r>
    </w:p>
    <w:p w:rsidR="000A4876" w:rsidRPr="008359B6" w:rsidRDefault="00746868" w:rsidP="008359B6">
      <w:pPr>
        <w:pStyle w:val="a4"/>
        <w:numPr>
          <w:ilvl w:val="0"/>
          <w:numId w:val="11"/>
        </w:numPr>
        <w:tabs>
          <w:tab w:val="left" w:pos="284"/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чередованиеколлективнойииндивидуальнойработы;</w:t>
      </w:r>
    </w:p>
    <w:p w:rsidR="000A4876" w:rsidRPr="008359B6" w:rsidRDefault="00746868" w:rsidP="008359B6">
      <w:pPr>
        <w:pStyle w:val="a4"/>
        <w:numPr>
          <w:ilvl w:val="0"/>
          <w:numId w:val="11"/>
        </w:numPr>
        <w:tabs>
          <w:tab w:val="left" w:pos="284"/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свободныйвыборвидадеятельности;</w:t>
      </w:r>
    </w:p>
    <w:p w:rsidR="000A4876" w:rsidRPr="008359B6" w:rsidRDefault="00746868" w:rsidP="008359B6">
      <w:pPr>
        <w:pStyle w:val="a4"/>
        <w:numPr>
          <w:ilvl w:val="0"/>
          <w:numId w:val="11"/>
        </w:numPr>
        <w:tabs>
          <w:tab w:val="left" w:pos="284"/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нравственная ответственность каждого за свой выбор, процесс ирезультатдеятельности;</w:t>
      </w:r>
    </w:p>
    <w:p w:rsidR="000A4876" w:rsidRPr="008359B6" w:rsidRDefault="00746868" w:rsidP="008359B6">
      <w:pPr>
        <w:pStyle w:val="a4"/>
        <w:numPr>
          <w:ilvl w:val="0"/>
          <w:numId w:val="11"/>
        </w:numPr>
        <w:tabs>
          <w:tab w:val="left" w:pos="284"/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развитиедухасоревнования,товарищества,взаимовыручки;</w:t>
      </w:r>
    </w:p>
    <w:p w:rsidR="000A4876" w:rsidRPr="00B04790" w:rsidRDefault="00746868" w:rsidP="008359B6">
      <w:pPr>
        <w:pStyle w:val="a4"/>
        <w:numPr>
          <w:ilvl w:val="0"/>
          <w:numId w:val="11"/>
        </w:numPr>
        <w:tabs>
          <w:tab w:val="left" w:pos="284"/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учетвозрастныхииндивидуальныхособенностей.</w:t>
      </w:r>
    </w:p>
    <w:p w:rsidR="000A4876" w:rsidRPr="00B04790" w:rsidRDefault="000A4876" w:rsidP="008359B6">
      <w:pPr>
        <w:pStyle w:val="a3"/>
        <w:tabs>
          <w:tab w:val="left" w:pos="284"/>
        </w:tabs>
        <w:ind w:right="-2"/>
        <w:rPr>
          <w:sz w:val="24"/>
          <w:szCs w:val="24"/>
        </w:rPr>
      </w:pPr>
    </w:p>
    <w:p w:rsidR="000A4876" w:rsidRPr="00B04790" w:rsidRDefault="00746868" w:rsidP="008359B6">
      <w:pPr>
        <w:pStyle w:val="1"/>
        <w:ind w:left="0" w:right="-2"/>
        <w:rPr>
          <w:sz w:val="24"/>
          <w:szCs w:val="24"/>
        </w:rPr>
      </w:pPr>
      <w:r w:rsidRPr="00B04790">
        <w:rPr>
          <w:sz w:val="24"/>
          <w:szCs w:val="24"/>
        </w:rPr>
        <w:t>Метапредметныесвязи.</w:t>
      </w:r>
    </w:p>
    <w:p w:rsidR="000A4876" w:rsidRPr="00B04790" w:rsidRDefault="000A4876" w:rsidP="008359B6">
      <w:pPr>
        <w:pStyle w:val="a3"/>
        <w:ind w:right="-2"/>
        <w:rPr>
          <w:b/>
          <w:sz w:val="24"/>
          <w:szCs w:val="24"/>
        </w:rPr>
      </w:pPr>
    </w:p>
    <w:p w:rsidR="000A4876" w:rsidRPr="00B04790" w:rsidRDefault="00746868" w:rsidP="008359B6">
      <w:pPr>
        <w:pStyle w:val="a4"/>
        <w:numPr>
          <w:ilvl w:val="1"/>
          <w:numId w:val="11"/>
        </w:numPr>
        <w:tabs>
          <w:tab w:val="left" w:pos="42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освоение способов решения проблем творческого ипоисковогохарактера;</w:t>
      </w:r>
    </w:p>
    <w:p w:rsidR="000A4876" w:rsidRPr="00B04790" w:rsidRDefault="00746868" w:rsidP="008359B6">
      <w:pPr>
        <w:pStyle w:val="a4"/>
        <w:numPr>
          <w:ilvl w:val="1"/>
          <w:numId w:val="11"/>
        </w:numPr>
        <w:tabs>
          <w:tab w:val="left" w:pos="426"/>
        </w:tabs>
        <w:spacing w:line="242" w:lineRule="auto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формирование умения планировать, контролировать иоцениватьдействиявсоответствииспоставленнойзадачейи</w:t>
      </w:r>
    </w:p>
    <w:p w:rsidR="000A4876" w:rsidRPr="00B04790" w:rsidRDefault="00746868" w:rsidP="008359B6">
      <w:pPr>
        <w:pStyle w:val="a3"/>
        <w:tabs>
          <w:tab w:val="left" w:pos="426"/>
        </w:tabs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условиями её реализации; определять наиболее эффективные способыдостижениярезультата;</w:t>
      </w:r>
    </w:p>
    <w:p w:rsidR="000A4876" w:rsidRPr="00B04790" w:rsidRDefault="00746868" w:rsidP="008359B6">
      <w:pPr>
        <w:pStyle w:val="a4"/>
        <w:numPr>
          <w:ilvl w:val="1"/>
          <w:numId w:val="11"/>
        </w:numPr>
        <w:tabs>
          <w:tab w:val="left" w:pos="42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формирование умения понимать причины успеха/неуспехадеятельностииспособностиконструктивнодействоватьдажев</w:t>
      </w:r>
    </w:p>
    <w:p w:rsidR="000A4876" w:rsidRPr="00B04790" w:rsidRDefault="00746868" w:rsidP="008359B6">
      <w:pPr>
        <w:pStyle w:val="a3"/>
        <w:tabs>
          <w:tab w:val="left" w:pos="426"/>
        </w:tabs>
        <w:spacing w:line="321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ситуацияхнеуспеха;</w:t>
      </w:r>
    </w:p>
    <w:p w:rsidR="000A4876" w:rsidRPr="00B04790" w:rsidRDefault="00746868" w:rsidP="008359B6">
      <w:pPr>
        <w:pStyle w:val="a4"/>
        <w:numPr>
          <w:ilvl w:val="1"/>
          <w:numId w:val="11"/>
        </w:numPr>
        <w:tabs>
          <w:tab w:val="left" w:pos="426"/>
          <w:tab w:val="left" w:pos="2336"/>
          <w:tab w:val="left" w:pos="2337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освоение начальных форм познавательной и личностнойрефлексии;</w:t>
      </w:r>
    </w:p>
    <w:p w:rsidR="000A4876" w:rsidRPr="00B04790" w:rsidRDefault="00746868" w:rsidP="008359B6">
      <w:pPr>
        <w:pStyle w:val="a4"/>
        <w:numPr>
          <w:ilvl w:val="1"/>
          <w:numId w:val="11"/>
        </w:numPr>
        <w:tabs>
          <w:tab w:val="left" w:pos="284"/>
          <w:tab w:val="left" w:pos="426"/>
        </w:tabs>
        <w:spacing w:line="321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овладениелогическимидействиямисравнения,анализа,</w:t>
      </w:r>
    </w:p>
    <w:p w:rsidR="000A4876" w:rsidRPr="00B04790" w:rsidRDefault="00746868" w:rsidP="008359B6">
      <w:pPr>
        <w:pStyle w:val="a3"/>
        <w:tabs>
          <w:tab w:val="left" w:pos="426"/>
        </w:tabs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синтеза, обобщения, установления аналогий и причинно-следственныхсвязей,построениярассуждений;</w:t>
      </w:r>
    </w:p>
    <w:p w:rsidR="000A4876" w:rsidRPr="00B04790" w:rsidRDefault="00746868" w:rsidP="008359B6">
      <w:pPr>
        <w:pStyle w:val="a4"/>
        <w:numPr>
          <w:ilvl w:val="1"/>
          <w:numId w:val="11"/>
        </w:numPr>
        <w:tabs>
          <w:tab w:val="left" w:pos="426"/>
        </w:tabs>
        <w:spacing w:line="242" w:lineRule="auto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готовность слушать собеседника и вести диалог; готовностьпризнаватьвозможностьсуществованияразличных точекзренияи</w:t>
      </w:r>
    </w:p>
    <w:p w:rsidR="000A4876" w:rsidRPr="00B04790" w:rsidRDefault="00746868" w:rsidP="008359B6">
      <w:pPr>
        <w:pStyle w:val="a3"/>
        <w:tabs>
          <w:tab w:val="left" w:pos="426"/>
        </w:tabs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права каждого иметь свою; излагать своё мнение и аргументироватьсвоюточкузренияиоценкусобытий;</w:t>
      </w:r>
    </w:p>
    <w:p w:rsidR="000A4876" w:rsidRPr="00B04790" w:rsidRDefault="00746868" w:rsidP="008359B6">
      <w:pPr>
        <w:pStyle w:val="a4"/>
        <w:numPr>
          <w:ilvl w:val="1"/>
          <w:numId w:val="11"/>
        </w:numPr>
        <w:tabs>
          <w:tab w:val="left" w:pos="284"/>
          <w:tab w:val="left" w:pos="42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определение общей цели и путей её достижения; умениедоговариватьсяораспределениифункцийиролей всовместной</w:t>
      </w:r>
    </w:p>
    <w:p w:rsidR="000A4876" w:rsidRPr="00B04790" w:rsidRDefault="00746868" w:rsidP="008359B6">
      <w:pPr>
        <w:pStyle w:val="a3"/>
        <w:tabs>
          <w:tab w:val="left" w:pos="426"/>
        </w:tabs>
        <w:spacing w:line="321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деятельности;осуществлятьвзаимныйконтрольвсовместной</w:t>
      </w:r>
    </w:p>
    <w:p w:rsidR="000A4876" w:rsidRPr="00B04790" w:rsidRDefault="00746868" w:rsidP="008359B6">
      <w:pPr>
        <w:pStyle w:val="a3"/>
        <w:tabs>
          <w:tab w:val="left" w:pos="426"/>
        </w:tabs>
        <w:spacing w:line="242" w:lineRule="auto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деятельности, адекватно оценивать собственное поведение и поведениеокружающих;</w:t>
      </w:r>
    </w:p>
    <w:p w:rsidR="000A4876" w:rsidRPr="00B04790" w:rsidRDefault="000A4876" w:rsidP="008359B6">
      <w:pPr>
        <w:spacing w:line="242" w:lineRule="auto"/>
        <w:ind w:right="-2"/>
        <w:rPr>
          <w:sz w:val="24"/>
          <w:szCs w:val="24"/>
        </w:rPr>
        <w:sectPr w:rsidR="000A4876" w:rsidRPr="00B04790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Pr="00B04790" w:rsidRDefault="00746868" w:rsidP="008359B6">
      <w:pPr>
        <w:pStyle w:val="a4"/>
        <w:numPr>
          <w:ilvl w:val="1"/>
          <w:numId w:val="11"/>
        </w:numPr>
        <w:tabs>
          <w:tab w:val="left" w:pos="142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lastRenderedPageBreak/>
        <w:t>овладение базовыми предметными и межпредметнымипонятиями,отражающимисущественныесвязииотношениямеждуобъектамии процессами.</w:t>
      </w:r>
    </w:p>
    <w:p w:rsidR="000A4876" w:rsidRPr="00B04790" w:rsidRDefault="000A4876" w:rsidP="008359B6">
      <w:pPr>
        <w:pStyle w:val="a3"/>
        <w:ind w:right="-2"/>
        <w:rPr>
          <w:sz w:val="24"/>
          <w:szCs w:val="24"/>
        </w:rPr>
      </w:pPr>
    </w:p>
    <w:p w:rsidR="000A4876" w:rsidRPr="008359B6" w:rsidRDefault="00746868" w:rsidP="008359B6">
      <w:pPr>
        <w:pStyle w:val="1"/>
        <w:ind w:left="0" w:right="-2"/>
        <w:rPr>
          <w:sz w:val="24"/>
          <w:szCs w:val="24"/>
        </w:rPr>
      </w:pPr>
      <w:r w:rsidRPr="00B04790">
        <w:rPr>
          <w:sz w:val="24"/>
          <w:szCs w:val="24"/>
        </w:rPr>
        <w:t>Общаяхарактеристикапрограммывнеурочнойдеятельности.</w:t>
      </w:r>
    </w:p>
    <w:p w:rsidR="000A4876" w:rsidRPr="00B04790" w:rsidRDefault="00746868" w:rsidP="008359B6">
      <w:pPr>
        <w:pStyle w:val="a3"/>
        <w:spacing w:line="242" w:lineRule="auto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Программа внеурочной деятельности носит развивающий характер,цельюкоторойявляетсяформированиепоисково-исследовательских,</w:t>
      </w:r>
    </w:p>
    <w:p w:rsidR="000A4876" w:rsidRPr="00B04790" w:rsidRDefault="00746868" w:rsidP="008359B6">
      <w:pPr>
        <w:pStyle w:val="a3"/>
        <w:spacing w:line="317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коммуникативныхуменийшкольников,интеллектаучащихся.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Важнейшим приоритетом общего образования является формированиеобщеучебных умений и навыков, которые предопределяют успешность всегопоследующего обучения ребёнка.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Развитие личностных качеств и способностей школьников опирается наприобретениеими опытаразнообразнойдеятельности:учебно-</w:t>
      </w:r>
    </w:p>
    <w:p w:rsidR="000A4876" w:rsidRPr="00B04790" w:rsidRDefault="00746868" w:rsidP="008359B6">
      <w:pPr>
        <w:pStyle w:val="a3"/>
        <w:spacing w:line="321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познавательной,проектно-исследовательской,практической,социальной.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Занятия по программе внеурочной деятельности разделены натеоретические и практические. Причём деятельность может носить какгрупповой,так и индивидуальныйхарактер.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Деятельность школьников при освоении программыимеетотличительныеособенности:</w:t>
      </w:r>
    </w:p>
    <w:p w:rsidR="000A4876" w:rsidRPr="008359B6" w:rsidRDefault="00746868" w:rsidP="008359B6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практическая направленность, которая определяет спецификусодержанияи возрастныеособенностидетей;</w:t>
      </w:r>
    </w:p>
    <w:p w:rsidR="000A4876" w:rsidRPr="00B04790" w:rsidRDefault="00746868" w:rsidP="008359B6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групповойхарактерработбудетспособствоватьформированию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коммуникативных умений, таких как умение, распределять обязанности вгруппе,аргументироватьсвоюточкузрения идр.;</w:t>
      </w:r>
    </w:p>
    <w:p w:rsidR="000A4876" w:rsidRPr="00B04790" w:rsidRDefault="00746868" w:rsidP="008359B6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в содержание деятельности заложено основание для сотрудничествадетейсчленамисвоейсемьи,чтообеспечиваетреальноевзаимодействие</w:t>
      </w:r>
    </w:p>
    <w:p w:rsidR="000A4876" w:rsidRPr="00B04790" w:rsidRDefault="00746868" w:rsidP="008359B6">
      <w:pPr>
        <w:pStyle w:val="a3"/>
        <w:spacing w:line="321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семьии школы;</w:t>
      </w:r>
    </w:p>
    <w:p w:rsidR="000A4876" w:rsidRPr="008359B6" w:rsidRDefault="00746868" w:rsidP="008359B6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реализует задачу выявления творческих способностей, склонностей иодаренностей к различным видам деятельности посредством вовлечения их втворческуюдеятельность.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b/>
          <w:sz w:val="24"/>
          <w:szCs w:val="24"/>
        </w:rPr>
        <w:t xml:space="preserve">Актуальность </w:t>
      </w:r>
      <w:r w:rsidRPr="00B04790">
        <w:rPr>
          <w:sz w:val="24"/>
          <w:szCs w:val="24"/>
        </w:rPr>
        <w:t>программы заключается в формировании мотивации кцеленаправленной познавательной деятельности, саморазвитию, а такжеличностномуипрофессиональному самоопределениюучащихся.</w:t>
      </w:r>
    </w:p>
    <w:p w:rsidR="000A4876" w:rsidRPr="00B04790" w:rsidRDefault="00746868" w:rsidP="008359B6">
      <w:pPr>
        <w:pStyle w:val="1"/>
        <w:ind w:left="0" w:right="-2"/>
        <w:rPr>
          <w:sz w:val="24"/>
          <w:szCs w:val="24"/>
        </w:rPr>
      </w:pPr>
      <w:r w:rsidRPr="00B04790">
        <w:rPr>
          <w:sz w:val="24"/>
          <w:szCs w:val="24"/>
        </w:rPr>
        <w:t>Практическаянаправленностьсодержанияпрограммы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b/>
          <w:sz w:val="24"/>
          <w:szCs w:val="24"/>
        </w:rPr>
        <w:t>заключается в том, что</w:t>
      </w:r>
      <w:r w:rsidRPr="00B04790">
        <w:rPr>
          <w:sz w:val="24"/>
          <w:szCs w:val="24"/>
        </w:rPr>
        <w:t>содержание курса обеспечивает приобретениезнаний и умений, позволяющих в дальнейшем использовать их как впроцессе обучения в разных дисциплинах, так и в повседневной жизни длярешенияконкретныхзадач.</w:t>
      </w:r>
    </w:p>
    <w:p w:rsidR="000A4876" w:rsidRPr="00B04790" w:rsidRDefault="000A4876" w:rsidP="008359B6">
      <w:pPr>
        <w:ind w:right="-2"/>
        <w:rPr>
          <w:sz w:val="24"/>
          <w:szCs w:val="24"/>
        </w:rPr>
        <w:sectPr w:rsidR="000A4876" w:rsidRPr="00B04790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Pr="00B04790" w:rsidRDefault="00746868" w:rsidP="008359B6">
      <w:pPr>
        <w:ind w:right="-2"/>
        <w:rPr>
          <w:sz w:val="24"/>
          <w:szCs w:val="24"/>
        </w:rPr>
      </w:pPr>
      <w:r w:rsidRPr="00B04790">
        <w:rPr>
          <w:b/>
          <w:sz w:val="24"/>
          <w:szCs w:val="24"/>
        </w:rPr>
        <w:lastRenderedPageBreak/>
        <w:t>Формызанятийвнеурочнойдеятельности:</w:t>
      </w:r>
      <w:r w:rsidRPr="00B04790">
        <w:rPr>
          <w:sz w:val="24"/>
          <w:szCs w:val="24"/>
        </w:rPr>
        <w:t>беседа,игра,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коллективные и индивидуальные исследования, самостоятельная работа,доклад,выступление, выставка, участие в конкурсах и т.д.Данные формыработы дают детям возможность максимально проявлять свою активность,изобретательность, творческий и интеллектуальный потенциал и развиваютих эмоциональное восприятие.</w:t>
      </w:r>
    </w:p>
    <w:p w:rsidR="000A4876" w:rsidRPr="008359B6" w:rsidRDefault="00746868" w:rsidP="008359B6">
      <w:pPr>
        <w:pStyle w:val="1"/>
        <w:ind w:left="0" w:right="-2"/>
        <w:rPr>
          <w:sz w:val="24"/>
          <w:szCs w:val="24"/>
        </w:rPr>
      </w:pPr>
      <w:r w:rsidRPr="00B04790">
        <w:rPr>
          <w:sz w:val="24"/>
          <w:szCs w:val="24"/>
        </w:rPr>
        <w:t>Местоданногокурсавучебномплане.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Программа</w:t>
      </w:r>
      <w:r w:rsidR="00B0237D" w:rsidRPr="00B04790">
        <w:rPr>
          <w:sz w:val="24"/>
          <w:szCs w:val="24"/>
        </w:rPr>
        <w:t>рассчитана на 1 год обучения (34 часов в год, 1</w:t>
      </w:r>
      <w:r w:rsidRPr="00B04790">
        <w:rPr>
          <w:sz w:val="24"/>
          <w:szCs w:val="24"/>
        </w:rPr>
        <w:t xml:space="preserve"> час внеделю).Занятияпопрограммепроводятсяво внеурочноевремяс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использованиемоборудованияцентра«ТочкаРоста»поБИОЛОГИИИЭКОЛОГИИ.</w:t>
      </w:r>
    </w:p>
    <w:p w:rsidR="000A4876" w:rsidRPr="008359B6" w:rsidRDefault="00746868" w:rsidP="008359B6">
      <w:pPr>
        <w:pStyle w:val="1"/>
        <w:ind w:left="0" w:right="-2"/>
        <w:rPr>
          <w:sz w:val="24"/>
          <w:szCs w:val="24"/>
        </w:rPr>
      </w:pPr>
      <w:r w:rsidRPr="00B04790">
        <w:rPr>
          <w:sz w:val="24"/>
          <w:szCs w:val="24"/>
        </w:rPr>
        <w:t>Ценностные ориентиры содержания программы внеурочнойдеятельности.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В результате освоения программы внеурочной деятельности «Биологиядлялюбознательных»обучающиеся наступениосновногообщего</w:t>
      </w:r>
    </w:p>
    <w:p w:rsidR="000A4876" w:rsidRPr="00B04790" w:rsidRDefault="00746868" w:rsidP="008359B6">
      <w:pPr>
        <w:pStyle w:val="a3"/>
        <w:spacing w:line="321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образования:</w:t>
      </w:r>
    </w:p>
    <w:p w:rsidR="000A4876" w:rsidRPr="00B04790" w:rsidRDefault="00746868" w:rsidP="008359B6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получатвозможностьрасширить,систематизироватьиуглубить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исходные представления о природных объектах и явлениях как компонентахединого мира, овладеют основами практико-ориентированных знаний оприроде,приобретутцелостный взгляд на мир;</w:t>
      </w:r>
    </w:p>
    <w:p w:rsidR="000A4876" w:rsidRPr="00B04790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познакомятсяснекоторымиспособамиизученияприроды,начнут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осваивать умения проводить наблюдения, ставить опыты, научатся видеть ипониматьнекоторыепричинно-следственныесвязивокружающеммире;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получат возможность научиться использовать различные справочныеиздания (словари, энциклопедии, включая компьютерные) илитературу оприроде с целью поиска познавательной информации, ответов на вопросы,объяснений, для создания собственных устных или письменныхвысказываний.</w:t>
      </w:r>
    </w:p>
    <w:p w:rsidR="000A4876" w:rsidRPr="008359B6" w:rsidRDefault="00746868" w:rsidP="008359B6">
      <w:pPr>
        <w:pStyle w:val="1"/>
        <w:ind w:left="0" w:right="-2"/>
        <w:rPr>
          <w:sz w:val="24"/>
          <w:szCs w:val="24"/>
        </w:rPr>
      </w:pPr>
      <w:r w:rsidRPr="00B04790">
        <w:rPr>
          <w:sz w:val="24"/>
          <w:szCs w:val="24"/>
        </w:rPr>
        <w:t>Личностные, метапредметные и предметные результаты освоенияучебного предмета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В соответствии с требованиями к результатам освоения основнойобразовательнойпрограммыобщегообразованияФедерального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государственногообразовательногостандартаобучениенаправленонадостижение учащимися личностных, метапредметных и предметныхрезультатов.</w:t>
      </w:r>
    </w:p>
    <w:p w:rsidR="000A4876" w:rsidRPr="00B04790" w:rsidRDefault="00746868" w:rsidP="008359B6">
      <w:pPr>
        <w:ind w:right="-2"/>
        <w:rPr>
          <w:sz w:val="24"/>
          <w:szCs w:val="24"/>
        </w:rPr>
      </w:pPr>
      <w:r w:rsidRPr="00B04790">
        <w:rPr>
          <w:b/>
          <w:sz w:val="24"/>
          <w:szCs w:val="24"/>
        </w:rPr>
        <w:t>Личностныерезультаты</w:t>
      </w:r>
      <w:r w:rsidRPr="00B04790">
        <w:rPr>
          <w:sz w:val="24"/>
          <w:szCs w:val="24"/>
        </w:rPr>
        <w:t>отражаютсявиндивидуальныхкачественных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свойствах учащихся, которые они должны приобрести в процессе освоенияучебного предмета:</w:t>
      </w:r>
    </w:p>
    <w:p w:rsidR="000A4876" w:rsidRPr="00B04790" w:rsidRDefault="000A4876" w:rsidP="008359B6">
      <w:pPr>
        <w:ind w:right="-2"/>
        <w:rPr>
          <w:sz w:val="24"/>
          <w:szCs w:val="24"/>
        </w:rPr>
        <w:sectPr w:rsidR="000A4876" w:rsidRPr="00B04790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lastRenderedPageBreak/>
        <w:t>учебно-познавательный интерес к новому учебному материалу и способамрешенияновой задачи;</w:t>
      </w:r>
    </w:p>
    <w:p w:rsidR="000A4876" w:rsidRPr="00B04790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ориентация на понимание причин успеха во внеучебной деятельности, в томчисленасамоанализисамоконтрольрезультата,наанализсоответствия</w:t>
      </w:r>
    </w:p>
    <w:p w:rsidR="000A4876" w:rsidRPr="00B04790" w:rsidRDefault="00746868" w:rsidP="008359B6">
      <w:pPr>
        <w:pStyle w:val="a3"/>
        <w:spacing w:line="317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результатовтребованиямконкретнойзадачи;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способностьксамооценкенаосновекритериевуспешностивнеучебнойдеятельности;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чувство прекрасного и эстетические чувства на основе знакомства сприроднымиобъектами.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b/>
          <w:sz w:val="24"/>
          <w:szCs w:val="24"/>
        </w:rPr>
        <w:t xml:space="preserve">Метапредметные результаты </w:t>
      </w:r>
      <w:r w:rsidRPr="00B04790">
        <w:rPr>
          <w:sz w:val="24"/>
          <w:szCs w:val="24"/>
        </w:rPr>
        <w:t>характеризуют уровень сформиро-ванностиуниверсальных способностей учащихся, проявляющихся впознавательнойи практическойдеятельности: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использованиесправочнойидополнительнойлитературы;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владениецитированиемиразличнымивидамикомментариев;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использованиеразличныхвидовнаблюдения;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качественноеиколичественноеописаниеизучаемогообъекта;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проведениеэксперимента;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использованиеразныхвидовмоделирования.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b/>
          <w:sz w:val="24"/>
          <w:szCs w:val="24"/>
        </w:rPr>
        <w:t xml:space="preserve">Предметные результаты </w:t>
      </w:r>
      <w:r w:rsidRPr="00B04790">
        <w:rPr>
          <w:sz w:val="24"/>
          <w:szCs w:val="24"/>
        </w:rPr>
        <w:t>характеризуют опыт учащихся, которыйприобретается и закрепляется в процессе освоения программы внеурочнойдеятельности:</w:t>
      </w:r>
    </w:p>
    <w:p w:rsidR="000A4876" w:rsidRPr="00B04790" w:rsidRDefault="008359B6" w:rsidP="008359B6">
      <w:pPr>
        <w:pStyle w:val="a4"/>
        <w:tabs>
          <w:tab w:val="left" w:pos="306"/>
        </w:tabs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746868" w:rsidRPr="00B04790">
        <w:rPr>
          <w:sz w:val="24"/>
          <w:szCs w:val="24"/>
        </w:rPr>
        <w:t>осуществлять поиск необходимой информации для выполнения внеучебныхзаданийсиспользованием учебнойлитературы ивоткрытом</w:t>
      </w:r>
    </w:p>
    <w:p w:rsidR="000A4876" w:rsidRPr="00B04790" w:rsidRDefault="00746868" w:rsidP="008359B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информационном пространстве, энциклопедий, справочников (включаяэлектронные,цифровые),контролируемомпространствеИнтернета;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проводитьсравнениеиклассификациюпозаданнымкритериям;</w:t>
      </w:r>
    </w:p>
    <w:p w:rsidR="000A4876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устанавливатьпричинно-следственныесвязивизучаемомкругеявлений;</w:t>
      </w:r>
    </w:p>
    <w:p w:rsidR="004552C7" w:rsidRPr="008359B6" w:rsidRDefault="00746868" w:rsidP="008359B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строить рассуждения в форме связи простых суждений об объекте, егостроении,свойствахи связях.</w:t>
      </w:r>
    </w:p>
    <w:p w:rsidR="000A4876" w:rsidRPr="00B04790" w:rsidRDefault="00746868" w:rsidP="008359B6">
      <w:pPr>
        <w:pStyle w:val="1"/>
        <w:ind w:left="0" w:right="-2"/>
        <w:rPr>
          <w:sz w:val="24"/>
          <w:szCs w:val="24"/>
        </w:rPr>
        <w:sectPr w:rsidR="000A4876" w:rsidRPr="00B04790">
          <w:pgSz w:w="11910" w:h="16840"/>
          <w:pgMar w:top="1040" w:right="700" w:bottom="280" w:left="1560" w:header="720" w:footer="720" w:gutter="0"/>
          <w:cols w:space="720"/>
        </w:sectPr>
      </w:pPr>
      <w:r w:rsidRPr="00B04790">
        <w:rPr>
          <w:sz w:val="24"/>
          <w:szCs w:val="24"/>
        </w:rPr>
        <w:t>Содержаниепрограммы</w:t>
      </w:r>
    </w:p>
    <w:p w:rsidR="000A4876" w:rsidRPr="008359B6" w:rsidRDefault="00746868" w:rsidP="008359B6">
      <w:pPr>
        <w:ind w:right="-2"/>
        <w:jc w:val="both"/>
        <w:rPr>
          <w:b/>
          <w:sz w:val="24"/>
          <w:szCs w:val="24"/>
        </w:rPr>
      </w:pPr>
      <w:r w:rsidRPr="00B04790">
        <w:rPr>
          <w:b/>
          <w:sz w:val="24"/>
          <w:szCs w:val="24"/>
        </w:rPr>
        <w:lastRenderedPageBreak/>
        <w:t>Введение (1 ч.)</w:t>
      </w:r>
    </w:p>
    <w:p w:rsidR="008A34EA" w:rsidRPr="00B04790" w:rsidRDefault="00746868" w:rsidP="00F23F0C">
      <w:pPr>
        <w:pStyle w:val="1"/>
        <w:ind w:left="0" w:right="-2"/>
        <w:jc w:val="both"/>
        <w:rPr>
          <w:spacing w:val="-2"/>
          <w:sz w:val="24"/>
          <w:szCs w:val="24"/>
        </w:rPr>
      </w:pPr>
      <w:r w:rsidRPr="00B04790">
        <w:rPr>
          <w:sz w:val="24"/>
          <w:szCs w:val="24"/>
        </w:rPr>
        <w:t>Тема1.</w:t>
      </w:r>
      <w:r w:rsidR="005D2DE6" w:rsidRPr="00B04790">
        <w:rPr>
          <w:spacing w:val="-2"/>
          <w:sz w:val="24"/>
          <w:szCs w:val="24"/>
        </w:rPr>
        <w:t>Использование usb-микроскопа для изучения</w:t>
      </w:r>
      <w:r w:rsidR="005D2DE6" w:rsidRPr="00B04790">
        <w:rPr>
          <w:spacing w:val="-2"/>
          <w:sz w:val="24"/>
          <w:szCs w:val="24"/>
        </w:rPr>
        <w:tab/>
      </w:r>
    </w:p>
    <w:p w:rsidR="000A4876" w:rsidRPr="00B04790" w:rsidRDefault="005D2DE6" w:rsidP="00F23F0C">
      <w:pPr>
        <w:pStyle w:val="1"/>
        <w:ind w:left="0" w:right="-2"/>
        <w:jc w:val="both"/>
        <w:rPr>
          <w:sz w:val="24"/>
          <w:szCs w:val="24"/>
        </w:rPr>
      </w:pPr>
      <w:r w:rsidRPr="00B04790">
        <w:rPr>
          <w:spacing w:val="-2"/>
          <w:sz w:val="24"/>
          <w:szCs w:val="24"/>
        </w:rPr>
        <w:t>объектов (12 часов).</w:t>
      </w:r>
    </w:p>
    <w:p w:rsidR="003E5B4B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Подготовка микроскопа</w:t>
      </w:r>
    </w:p>
    <w:p w:rsidR="003E5B4B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Использование usb-микроскопа для изучения</w:t>
      </w:r>
      <w:r w:rsidRPr="00B04790">
        <w:rPr>
          <w:rFonts w:eastAsia="Cambria"/>
          <w:bCs/>
          <w:sz w:val="24"/>
          <w:szCs w:val="24"/>
        </w:rPr>
        <w:tab/>
        <w:t>5</w:t>
      </w:r>
    </w:p>
    <w:p w:rsidR="003E5B4B" w:rsidRPr="00B04790" w:rsidRDefault="005D2DE6" w:rsidP="00EF21A9">
      <w:p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объектов</w:t>
      </w:r>
    </w:p>
    <w:p w:rsidR="008A34EA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color w:val="231F20"/>
          <w:w w:val="105"/>
          <w:sz w:val="24"/>
          <w:szCs w:val="24"/>
        </w:rPr>
        <w:t>Строениерастительнойклетки</w:t>
      </w:r>
    </w:p>
    <w:p w:rsidR="008A34EA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Наблюдение  за  движением    цитоплазмы в клетке растений</w:t>
      </w:r>
    </w:p>
    <w:p w:rsidR="008A34EA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color w:val="231F20"/>
          <w:w w:val="105"/>
          <w:sz w:val="24"/>
          <w:szCs w:val="24"/>
        </w:rPr>
        <w:t>Изучениепокровнойтканирастений</w:t>
      </w:r>
    </w:p>
    <w:p w:rsidR="008A34EA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color w:val="231F20"/>
          <w:w w:val="105"/>
          <w:sz w:val="24"/>
          <w:szCs w:val="24"/>
        </w:rPr>
        <w:t>Изучениепроводящейтканиоргановрастений</w:t>
      </w:r>
    </w:p>
    <w:p w:rsidR="008A34EA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Микроскопическое  строение  крови  человека</w:t>
      </w:r>
    </w:p>
    <w:p w:rsidR="008A34EA" w:rsidRPr="00B04790" w:rsidRDefault="005D2DE6" w:rsidP="00EF21A9">
      <w:pPr>
        <w:pStyle w:val="a4"/>
        <w:tabs>
          <w:tab w:val="left" w:pos="12797"/>
        </w:tabs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и лягушки</w:t>
      </w:r>
    </w:p>
    <w:p w:rsidR="008A34EA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Изучение   способов   движения   одноклеточных</w:t>
      </w:r>
    </w:p>
    <w:p w:rsidR="008A34EA" w:rsidRPr="00B04790" w:rsidRDefault="005D2DE6" w:rsidP="005D2DE6">
      <w:pPr>
        <w:pStyle w:val="a4"/>
        <w:tabs>
          <w:tab w:val="left" w:pos="12797"/>
        </w:tabs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животных</w:t>
      </w:r>
    </w:p>
    <w:p w:rsidR="008A34EA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Изучение  животных  тканей,  тканей  организма</w:t>
      </w:r>
    </w:p>
    <w:p w:rsidR="008A34EA" w:rsidRPr="00B04790" w:rsidRDefault="005D2DE6" w:rsidP="005D2DE6">
      <w:pPr>
        <w:pStyle w:val="a4"/>
        <w:tabs>
          <w:tab w:val="left" w:pos="12797"/>
        </w:tabs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человека на готовых микропрепаратах</w:t>
      </w:r>
    </w:p>
    <w:p w:rsidR="008A34EA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Плазмолиз  и  деплазмолиз  в  клетках  кожицы</w:t>
      </w:r>
    </w:p>
    <w:p w:rsidR="008A34EA" w:rsidRPr="00B04790" w:rsidRDefault="005D2DE6" w:rsidP="00EF21A9">
      <w:pPr>
        <w:pStyle w:val="a4"/>
        <w:tabs>
          <w:tab w:val="left" w:pos="12797"/>
        </w:tabs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лука репчатого</w:t>
      </w:r>
    </w:p>
    <w:p w:rsidR="003E5B4B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Изучение микроскопического строения</w:t>
      </w:r>
    </w:p>
    <w:p w:rsidR="003E5B4B" w:rsidRPr="00B04790" w:rsidRDefault="005D2DE6" w:rsidP="00EF21A9">
      <w:pPr>
        <w:pStyle w:val="a4"/>
        <w:tabs>
          <w:tab w:val="left" w:pos="12797"/>
        </w:tabs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плесневых грибов</w:t>
      </w:r>
    </w:p>
    <w:p w:rsidR="003E5B4B" w:rsidRPr="00B04790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Изучение микроскопического строения зеленых</w:t>
      </w:r>
    </w:p>
    <w:p w:rsidR="003E5B4B" w:rsidRPr="00B04790" w:rsidRDefault="005D2DE6" w:rsidP="00EF21A9">
      <w:pPr>
        <w:pStyle w:val="a4"/>
        <w:tabs>
          <w:tab w:val="left" w:pos="12797"/>
        </w:tabs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B04790">
        <w:rPr>
          <w:rFonts w:eastAsia="Cambria"/>
          <w:bCs/>
          <w:sz w:val="24"/>
          <w:szCs w:val="24"/>
        </w:rPr>
        <w:t>водорослей</w:t>
      </w:r>
    </w:p>
    <w:p w:rsidR="003E5B4B" w:rsidRPr="00B04790" w:rsidRDefault="003E5B4B" w:rsidP="00F23F0C">
      <w:pPr>
        <w:tabs>
          <w:tab w:val="left" w:pos="12797"/>
        </w:tabs>
        <w:ind w:right="-2"/>
        <w:jc w:val="both"/>
        <w:outlineLvl w:val="0"/>
        <w:rPr>
          <w:rFonts w:eastAsia="Cambria"/>
          <w:bCs/>
          <w:sz w:val="24"/>
          <w:szCs w:val="24"/>
        </w:rPr>
      </w:pPr>
    </w:p>
    <w:p w:rsidR="00EF21A9" w:rsidRPr="00B04790" w:rsidRDefault="005D2DE6" w:rsidP="00F23F0C">
      <w:pPr>
        <w:pStyle w:val="1"/>
        <w:ind w:left="0" w:right="-2"/>
        <w:jc w:val="both"/>
        <w:rPr>
          <w:spacing w:val="-1"/>
          <w:sz w:val="24"/>
          <w:szCs w:val="24"/>
        </w:rPr>
      </w:pPr>
      <w:r w:rsidRPr="00B04790">
        <w:rPr>
          <w:sz w:val="24"/>
          <w:szCs w:val="24"/>
        </w:rPr>
        <w:t>Тема 2.</w:t>
      </w:r>
      <w:r w:rsidRPr="00B04790">
        <w:rPr>
          <w:spacing w:val="-1"/>
          <w:sz w:val="24"/>
          <w:szCs w:val="24"/>
        </w:rPr>
        <w:t xml:space="preserve"> Использование цифровой лаборатории для определения абиотических факторов среды.(13ч.)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Определение относительной влажности воздуха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Измерение влажности и температуры в разных зонах класса.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Испарение воды листьями до и после полива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Измерение уровня освещенности в различных зонах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Исследование  естественной  освещенности помещения класса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Изучение влияния освещенности на физическое здоровье людей.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Определение температуры воздушной среды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Измерение температуры остывающей воды в зависимости от времени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Изучение температуры на различных участках тела человека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Нарушение кровообращения при наложении жгута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Изучение функций кожи с помощью температурного датчика и датчика влажности</w:t>
      </w:r>
    </w:p>
    <w:p w:rsidR="005D2DE6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Влияние физических нагрузок на температуру тела человека</w:t>
      </w:r>
    </w:p>
    <w:p w:rsidR="00B8367C" w:rsidRPr="00B04790" w:rsidRDefault="005D2DE6" w:rsidP="005D2DE6">
      <w:pPr>
        <w:pStyle w:val="1"/>
        <w:numPr>
          <w:ilvl w:val="0"/>
          <w:numId w:val="18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Определение тепловых эффектов растворения веществ в воде</w:t>
      </w:r>
    </w:p>
    <w:p w:rsidR="000A4876" w:rsidRPr="00B04790" w:rsidRDefault="000A4876" w:rsidP="00F23F0C">
      <w:pPr>
        <w:pStyle w:val="a3"/>
        <w:ind w:right="-2"/>
        <w:jc w:val="both"/>
        <w:rPr>
          <w:b/>
          <w:sz w:val="24"/>
          <w:szCs w:val="24"/>
        </w:rPr>
      </w:pPr>
    </w:p>
    <w:p w:rsidR="00B8367C" w:rsidRPr="00B04790" w:rsidRDefault="005D2DE6" w:rsidP="00F23F0C">
      <w:pPr>
        <w:pStyle w:val="1"/>
        <w:ind w:left="0" w:right="-2"/>
        <w:jc w:val="both"/>
        <w:rPr>
          <w:spacing w:val="-1"/>
          <w:sz w:val="24"/>
          <w:szCs w:val="24"/>
        </w:rPr>
      </w:pPr>
      <w:r w:rsidRPr="00B04790">
        <w:rPr>
          <w:sz w:val="24"/>
          <w:szCs w:val="24"/>
        </w:rPr>
        <w:t>Тема 3.</w:t>
      </w:r>
      <w:r w:rsidRPr="00B04790">
        <w:rPr>
          <w:spacing w:val="-1"/>
          <w:sz w:val="24"/>
          <w:szCs w:val="24"/>
        </w:rPr>
        <w:t xml:space="preserve"> Использование водородного показателя как</w:t>
      </w:r>
    </w:p>
    <w:p w:rsidR="000A4876" w:rsidRPr="00B04790" w:rsidRDefault="005D2DE6" w:rsidP="00F23F0C">
      <w:pPr>
        <w:pStyle w:val="1"/>
        <w:ind w:left="0" w:right="-2"/>
        <w:jc w:val="both"/>
        <w:rPr>
          <w:spacing w:val="-1"/>
          <w:sz w:val="24"/>
          <w:szCs w:val="24"/>
        </w:rPr>
      </w:pPr>
      <w:r w:rsidRPr="00B04790">
        <w:rPr>
          <w:spacing w:val="-1"/>
          <w:sz w:val="24"/>
          <w:szCs w:val="24"/>
        </w:rPr>
        <w:t>индикатора состояния среды живых организмов (6 часов)</w:t>
      </w:r>
    </w:p>
    <w:p w:rsidR="004552C7" w:rsidRPr="00B04790" w:rsidRDefault="004552C7" w:rsidP="00F23F0C">
      <w:pPr>
        <w:pStyle w:val="1"/>
        <w:ind w:left="0" w:right="-2"/>
        <w:jc w:val="both"/>
        <w:rPr>
          <w:spacing w:val="-1"/>
          <w:sz w:val="24"/>
          <w:szCs w:val="24"/>
        </w:rPr>
      </w:pPr>
    </w:p>
    <w:p w:rsidR="005D2DE6" w:rsidRPr="00B04790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Анализ (изучение) ph среды почвы</w:t>
      </w:r>
    </w:p>
    <w:p w:rsidR="005D2DE6" w:rsidRPr="00B04790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Анализ pн воды открытых водоемов</w:t>
      </w:r>
    </w:p>
    <w:p w:rsidR="005D2DE6" w:rsidRPr="00B04790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Анализ pн проб снега, взятых на территории селитебной зоны</w:t>
      </w:r>
    </w:p>
    <w:p w:rsidR="005D2DE6" w:rsidRPr="00B04790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4"/>
        </w:rPr>
      </w:pPr>
      <w:bookmarkStart w:id="0" w:name="_GoBack"/>
      <w:bookmarkEnd w:id="0"/>
      <w:r w:rsidRPr="00B04790">
        <w:rPr>
          <w:b w:val="0"/>
          <w:sz w:val="24"/>
          <w:szCs w:val="24"/>
        </w:rPr>
        <w:t>Определение показателя ph в гигиенических средствах</w:t>
      </w:r>
    </w:p>
    <w:p w:rsidR="005D2DE6" w:rsidRPr="00B04790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Изучение процесса скисания молока с помощью показателей ph</w:t>
      </w:r>
    </w:p>
    <w:p w:rsidR="004552C7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4"/>
        </w:rPr>
      </w:pPr>
      <w:r w:rsidRPr="00B04790">
        <w:rPr>
          <w:b w:val="0"/>
          <w:sz w:val="24"/>
          <w:szCs w:val="24"/>
        </w:rPr>
        <w:t>Сравнение pн пищевых продуктов и блюд</w:t>
      </w:r>
    </w:p>
    <w:p w:rsidR="00B04790" w:rsidRDefault="00B04790" w:rsidP="00B04790">
      <w:pPr>
        <w:pStyle w:val="1"/>
        <w:ind w:right="-2"/>
        <w:jc w:val="both"/>
        <w:rPr>
          <w:b w:val="0"/>
          <w:sz w:val="24"/>
          <w:szCs w:val="24"/>
        </w:rPr>
      </w:pPr>
    </w:p>
    <w:p w:rsidR="00B04790" w:rsidRDefault="00B04790" w:rsidP="00B04790">
      <w:pPr>
        <w:pStyle w:val="1"/>
        <w:ind w:right="-2"/>
        <w:jc w:val="both"/>
        <w:rPr>
          <w:b w:val="0"/>
          <w:sz w:val="24"/>
          <w:szCs w:val="24"/>
        </w:rPr>
      </w:pPr>
    </w:p>
    <w:p w:rsidR="00B04790" w:rsidRPr="00B04790" w:rsidRDefault="00B04790" w:rsidP="00B04790">
      <w:pPr>
        <w:pStyle w:val="1"/>
        <w:ind w:right="-2"/>
        <w:jc w:val="both"/>
        <w:rPr>
          <w:b w:val="0"/>
          <w:sz w:val="24"/>
          <w:szCs w:val="24"/>
        </w:rPr>
      </w:pPr>
    </w:p>
    <w:p w:rsidR="000A4876" w:rsidRPr="00B04790" w:rsidRDefault="005D2DE6" w:rsidP="00B04790">
      <w:pPr>
        <w:ind w:right="-2"/>
        <w:contextualSpacing/>
        <w:rPr>
          <w:b/>
          <w:sz w:val="24"/>
          <w:szCs w:val="24"/>
        </w:rPr>
      </w:pPr>
      <w:r w:rsidRPr="00B04790">
        <w:rPr>
          <w:b/>
          <w:sz w:val="24"/>
          <w:szCs w:val="24"/>
        </w:rPr>
        <w:t>Предполагаемыерезультатыреализации программы</w:t>
      </w:r>
    </w:p>
    <w:p w:rsidR="000A4876" w:rsidRPr="00B04790" w:rsidRDefault="00746868" w:rsidP="00B04790">
      <w:pPr>
        <w:pStyle w:val="a3"/>
        <w:ind w:right="-2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В процессе прохождения программыдолжны быть достигнуты следующиерезультаты:</w:t>
      </w:r>
    </w:p>
    <w:p w:rsidR="000A4876" w:rsidRPr="00B04790" w:rsidRDefault="00746868" w:rsidP="00B04790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уровеньрезультатов:</w:t>
      </w:r>
    </w:p>
    <w:p w:rsidR="000A4876" w:rsidRPr="00B04790" w:rsidRDefault="00746868" w:rsidP="00B04790">
      <w:pPr>
        <w:ind w:right="-2"/>
        <w:contextualSpacing/>
        <w:rPr>
          <w:b/>
          <w:sz w:val="24"/>
          <w:szCs w:val="24"/>
        </w:rPr>
      </w:pPr>
      <w:r w:rsidRPr="00B04790">
        <w:rPr>
          <w:b/>
          <w:sz w:val="24"/>
          <w:szCs w:val="24"/>
        </w:rPr>
        <w:t>«Приобретениесоциальныхзнаний»</w:t>
      </w:r>
    </w:p>
    <w:p w:rsidR="000A4876" w:rsidRPr="00B04790" w:rsidRDefault="00746868" w:rsidP="00B04790">
      <w:pPr>
        <w:pStyle w:val="1"/>
        <w:numPr>
          <w:ilvl w:val="0"/>
          <w:numId w:val="5"/>
        </w:numPr>
        <w:tabs>
          <w:tab w:val="left" w:pos="448"/>
        </w:tabs>
        <w:ind w:left="0" w:right="-2" w:firstLine="0"/>
        <w:contextualSpacing/>
        <w:rPr>
          <w:b w:val="0"/>
          <w:sz w:val="24"/>
          <w:szCs w:val="24"/>
        </w:rPr>
      </w:pPr>
      <w:r w:rsidRPr="00B04790">
        <w:rPr>
          <w:sz w:val="24"/>
          <w:szCs w:val="24"/>
        </w:rPr>
        <w:lastRenderedPageBreak/>
        <w:t>личностныекачества</w:t>
      </w:r>
      <w:r w:rsidRPr="00B04790">
        <w:rPr>
          <w:b w:val="0"/>
          <w:sz w:val="24"/>
          <w:szCs w:val="24"/>
        </w:rPr>
        <w:t>:</w:t>
      </w:r>
    </w:p>
    <w:p w:rsidR="000A4876" w:rsidRPr="00B04790" w:rsidRDefault="00746868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уважительноеотношениектрудуитворчествусвоихтоварищей;</w:t>
      </w:r>
    </w:p>
    <w:p w:rsidR="000A4876" w:rsidRPr="00B04790" w:rsidRDefault="00746868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формирование эстетических чувств, познавательных интересов и мотивов,направленных на изучение живойприроды;</w:t>
      </w:r>
    </w:p>
    <w:p w:rsidR="000A4876" w:rsidRPr="00B04790" w:rsidRDefault="00746868" w:rsidP="00B04790">
      <w:pPr>
        <w:pStyle w:val="1"/>
        <w:numPr>
          <w:ilvl w:val="0"/>
          <w:numId w:val="5"/>
        </w:numPr>
        <w:tabs>
          <w:tab w:val="left" w:pos="447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универсальныеспособности</w:t>
      </w:r>
    </w:p>
    <w:p w:rsidR="000A4876" w:rsidRPr="00B04790" w:rsidRDefault="00746868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умениевидетьипониматьзначениепрактическойиигровойдеятельности;</w:t>
      </w:r>
    </w:p>
    <w:p w:rsidR="00EF21A9" w:rsidRPr="00B04790" w:rsidRDefault="00746868" w:rsidP="00B04790">
      <w:pPr>
        <w:pStyle w:val="a3"/>
        <w:ind w:right="-2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опытвпроектно-исследовательской</w:t>
      </w:r>
      <w:r w:rsidR="00EF21A9" w:rsidRPr="00B04790">
        <w:rPr>
          <w:sz w:val="24"/>
          <w:szCs w:val="24"/>
        </w:rPr>
        <w:t>деятельности</w:t>
      </w:r>
      <w:r w:rsidR="00EF21A9" w:rsidRPr="00B04790">
        <w:rPr>
          <w:sz w:val="24"/>
          <w:szCs w:val="24"/>
        </w:rPr>
        <w:br/>
        <w:t>-умениеработатьсразнымиисточникамиинформации;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овладениесоставляющимиисследовательскойинаучно-практической</w:t>
      </w:r>
    </w:p>
    <w:p w:rsidR="00EF21A9" w:rsidRPr="00B04790" w:rsidRDefault="00EF21A9" w:rsidP="00B04790">
      <w:pPr>
        <w:pStyle w:val="a3"/>
        <w:ind w:right="-2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деятельности, ставить вопросы, наблюдать, проводить эксперименты, делатьвыводыизаключения,объяснять,доказывать,защищатьсвоиидеи;</w:t>
      </w:r>
    </w:p>
    <w:p w:rsidR="00EF21A9" w:rsidRPr="00B04790" w:rsidRDefault="00EF21A9" w:rsidP="00B04790">
      <w:pPr>
        <w:pStyle w:val="a3"/>
        <w:ind w:right="-2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-формирование интеллектуальных умений (доказывать, строить рассуждения,анализировать, сравнивать, делать выводыидр.)иэстетическогоотношениякживым объектам;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знаниеосновныхпринциповиправилотношениякживойприроде.</w:t>
      </w:r>
    </w:p>
    <w:p w:rsidR="00EF21A9" w:rsidRPr="00B04790" w:rsidRDefault="00EF21A9" w:rsidP="00B04790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уровеньрезультатов:</w:t>
      </w:r>
    </w:p>
    <w:p w:rsidR="00EF21A9" w:rsidRPr="00B04790" w:rsidRDefault="00EF21A9" w:rsidP="00B04790">
      <w:pPr>
        <w:ind w:right="-2"/>
        <w:contextualSpacing/>
        <w:rPr>
          <w:b/>
          <w:sz w:val="24"/>
          <w:szCs w:val="24"/>
        </w:rPr>
      </w:pPr>
      <w:r w:rsidRPr="00B04790">
        <w:rPr>
          <w:b/>
          <w:sz w:val="24"/>
          <w:szCs w:val="24"/>
        </w:rPr>
        <w:t>«Формированиеценностногоотношенияксоциальнойреальности»</w:t>
      </w:r>
    </w:p>
    <w:p w:rsidR="00EF21A9" w:rsidRPr="00B04790" w:rsidRDefault="00EF21A9" w:rsidP="00B04790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личностныекачества: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навыки индивидуальной деятельности в процессе практической работы подруководствомучителя;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навыки коллективной деятельности в процессе совместной творческойработы вкомандеодноклассниковподруководствомучителя;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умение сотрудничать с товарищами в процессе совместной деятельности,соотноситьсвоючастьработы собщимзамыслом;</w:t>
      </w:r>
    </w:p>
    <w:p w:rsidR="00EF21A9" w:rsidRPr="00B04790" w:rsidRDefault="00EF21A9" w:rsidP="00B04790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универсальныеспособности: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способность выбирать целевые и смысловые установки в своих действиях ипоступкахпоотношениюкживойприроде,здоровьюсвоемуиокружающих;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способность передавать эмоциональные состояния и свое отношение кприроде,человеку,обществу;</w:t>
      </w:r>
    </w:p>
    <w:p w:rsidR="00EF21A9" w:rsidRPr="00B04790" w:rsidRDefault="00EF21A9" w:rsidP="00B04790">
      <w:pPr>
        <w:pStyle w:val="1"/>
        <w:numPr>
          <w:ilvl w:val="0"/>
          <w:numId w:val="4"/>
        </w:numPr>
        <w:tabs>
          <w:tab w:val="left" w:pos="447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опытвпроектно-исследовательскойдеятельности: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умениеорганизоватьсвоюучебнуюдеятельность:определятьцельработы,ставить задачи, планировать — определять последовательность действий ипрогнозироватьрезультатыработы;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умение осуществлять контроль и коррекцию в случае обнаруженияотклонений и отличий при сличении результатов с заданным эталоном;оценка результатов работы — выделение и осознание учащимся того, чтоуже усвоено и что еще подлежит усвоению, осознание качества и уровняусвоения.</w:t>
      </w:r>
    </w:p>
    <w:p w:rsidR="00EF21A9" w:rsidRPr="00B04790" w:rsidRDefault="00EF21A9" w:rsidP="00B04790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уровеньрезультатов:«Получениесамостоятельногообщественногодействия»</w:t>
      </w:r>
    </w:p>
    <w:p w:rsidR="00EF21A9" w:rsidRPr="00B04790" w:rsidRDefault="00EF21A9" w:rsidP="00B04790">
      <w:pPr>
        <w:pStyle w:val="a4"/>
        <w:numPr>
          <w:ilvl w:val="0"/>
          <w:numId w:val="3"/>
        </w:numPr>
        <w:tabs>
          <w:tab w:val="left" w:pos="448"/>
        </w:tabs>
        <w:ind w:left="0" w:right="-2" w:firstLine="0"/>
        <w:contextualSpacing/>
        <w:rPr>
          <w:b/>
          <w:sz w:val="24"/>
          <w:szCs w:val="24"/>
        </w:rPr>
      </w:pPr>
      <w:r w:rsidRPr="00B04790">
        <w:rPr>
          <w:b/>
          <w:sz w:val="24"/>
          <w:szCs w:val="24"/>
        </w:rPr>
        <w:t>личностныекачества: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умение обсуждать и анализировать собственную деятельность и работуодноклассников с позиций задач данной темы, с точки зрения содержания исредствеговыражения;</w:t>
      </w:r>
    </w:p>
    <w:p w:rsidR="00EF21A9" w:rsidRPr="00B04790" w:rsidRDefault="00EF21A9" w:rsidP="00B04790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универсальныеспособности: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умениеслушатьивступатьвдиалог,участвоватьвколлективном</w:t>
      </w:r>
    </w:p>
    <w:p w:rsidR="00EF21A9" w:rsidRPr="00B04790" w:rsidRDefault="00EF21A9" w:rsidP="00B04790">
      <w:pPr>
        <w:pStyle w:val="a3"/>
        <w:ind w:right="-2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обсуждении проблем; интегрироваться в группу сверстников и строитьпродуктивноевзаимодействиесо сверстникамиивзрослыми;</w:t>
      </w: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умение адекватно использовать речевые средства для дискуссии иаргументациисвоейпозиции,сравниватьразныеточкизрения,</w:t>
      </w:r>
    </w:p>
    <w:p w:rsidR="00EF21A9" w:rsidRPr="00B04790" w:rsidRDefault="00EF21A9" w:rsidP="00B04790">
      <w:pPr>
        <w:pStyle w:val="a3"/>
        <w:ind w:right="-2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аргументироватьсвоюточкузрения,отстаиватьсвоюпозицию;</w:t>
      </w:r>
    </w:p>
    <w:p w:rsidR="00EF21A9" w:rsidRPr="00B04790" w:rsidRDefault="00EF21A9" w:rsidP="00B04790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опытвпроектно-исследовательскойдеятельности:</w:t>
      </w:r>
    </w:p>
    <w:p w:rsidR="00EF21A9" w:rsidRPr="00B04790" w:rsidRDefault="00EF21A9" w:rsidP="00B04790">
      <w:pPr>
        <w:pStyle w:val="a3"/>
        <w:ind w:right="-2"/>
        <w:contextualSpacing/>
        <w:rPr>
          <w:b/>
          <w:sz w:val="24"/>
          <w:szCs w:val="24"/>
        </w:rPr>
      </w:pPr>
    </w:p>
    <w:p w:rsidR="00EF21A9" w:rsidRPr="00B04790" w:rsidRDefault="00EF21A9" w:rsidP="00B04790">
      <w:pPr>
        <w:pStyle w:val="a4"/>
        <w:numPr>
          <w:ilvl w:val="0"/>
          <w:numId w:val="10"/>
        </w:numPr>
        <w:tabs>
          <w:tab w:val="left" w:pos="306"/>
          <w:tab w:val="left" w:pos="2045"/>
        </w:tabs>
        <w:ind w:left="0" w:right="-2" w:firstLine="0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выражение</w:t>
      </w:r>
      <w:r w:rsidR="005D2DE6" w:rsidRPr="00B04790">
        <w:rPr>
          <w:sz w:val="24"/>
          <w:szCs w:val="24"/>
        </w:rPr>
        <w:t xml:space="preserve">в </w:t>
      </w:r>
      <w:r w:rsidRPr="00B04790">
        <w:rPr>
          <w:sz w:val="24"/>
          <w:szCs w:val="24"/>
        </w:rPr>
        <w:t>игровойдеятельностисвоегоотношенияк</w:t>
      </w:r>
      <w:r w:rsidR="00B04790">
        <w:rPr>
          <w:sz w:val="24"/>
          <w:szCs w:val="24"/>
        </w:rPr>
        <w:t>прир</w:t>
      </w:r>
      <w:r w:rsidRPr="00B04790">
        <w:rPr>
          <w:sz w:val="24"/>
          <w:szCs w:val="24"/>
        </w:rPr>
        <w:t>оде</w:t>
      </w:r>
    </w:p>
    <w:p w:rsidR="00EF21A9" w:rsidRPr="00B04790" w:rsidRDefault="00EF21A9" w:rsidP="00B04790">
      <w:pPr>
        <w:pStyle w:val="1"/>
        <w:ind w:left="0" w:right="-2"/>
        <w:contextualSpacing/>
        <w:rPr>
          <w:sz w:val="24"/>
          <w:szCs w:val="24"/>
        </w:rPr>
      </w:pPr>
      <w:r w:rsidRPr="00B04790">
        <w:rPr>
          <w:sz w:val="24"/>
          <w:szCs w:val="24"/>
        </w:rPr>
        <w:t>Обучающиесясмогут:</w:t>
      </w:r>
    </w:p>
    <w:p w:rsidR="00EF21A9" w:rsidRPr="00B04790" w:rsidRDefault="00EF21A9" w:rsidP="00B04790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узнаватьживотныхиптицвприроде,накартинках,поописанию;</w:t>
      </w:r>
    </w:p>
    <w:p w:rsidR="00EF21A9" w:rsidRPr="00B04790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lastRenderedPageBreak/>
        <w:t>ухаживатьзадомашнимиживотнымииптицами;</w:t>
      </w:r>
    </w:p>
    <w:p w:rsidR="00EF21A9" w:rsidRPr="00B04790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выполнятьправилаэкологическисообразногоповедениявприроде;</w:t>
      </w:r>
    </w:p>
    <w:p w:rsidR="00EF21A9" w:rsidRPr="00B04790" w:rsidRDefault="00EF21A9" w:rsidP="005D2DE6">
      <w:pPr>
        <w:pStyle w:val="a4"/>
        <w:numPr>
          <w:ilvl w:val="0"/>
          <w:numId w:val="2"/>
        </w:numPr>
        <w:tabs>
          <w:tab w:val="left" w:pos="862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применять теоретические знания при общении с живыми организмамии в практической деятельности по сохранению природного окруженияисвоегоздоровья;</w:t>
      </w:r>
    </w:p>
    <w:p w:rsidR="00EF21A9" w:rsidRPr="00B04790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ухаживатьзакультурнымирастениямиидомашнимиживотными;</w:t>
      </w:r>
    </w:p>
    <w:p w:rsidR="00EF21A9" w:rsidRPr="00B04790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доказывать,уникальностьикрасотукаждогоприродногообъекта;</w:t>
      </w:r>
    </w:p>
    <w:p w:rsidR="00EF21A9" w:rsidRPr="00B04790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заботитьсяобоздоровленииокружающейприроднойсреды;</w:t>
      </w:r>
    </w:p>
    <w:p w:rsidR="00EF21A9" w:rsidRPr="00B04790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предвидетьпоследствиядеятельностилюдейвприроде;</w:t>
      </w:r>
    </w:p>
    <w:p w:rsidR="00EF21A9" w:rsidRPr="00B04790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осуществлять экологически сообразные поступки в окружающейприроде;</w:t>
      </w:r>
    </w:p>
    <w:p w:rsidR="00EF21A9" w:rsidRPr="00B04790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0" w:right="-2" w:firstLine="0"/>
        <w:rPr>
          <w:sz w:val="24"/>
          <w:szCs w:val="24"/>
        </w:rPr>
      </w:pPr>
      <w:r w:rsidRPr="00B04790">
        <w:rPr>
          <w:sz w:val="24"/>
          <w:szCs w:val="24"/>
        </w:rPr>
        <w:t>ставитьпростейшиеопытысобъектамиживойинеживойприроды.</w:t>
      </w:r>
    </w:p>
    <w:p w:rsidR="00EF21A9" w:rsidRPr="00B04790" w:rsidRDefault="00EF21A9" w:rsidP="005D2DE6">
      <w:pPr>
        <w:pStyle w:val="a3"/>
        <w:ind w:right="-2"/>
        <w:rPr>
          <w:sz w:val="24"/>
          <w:szCs w:val="24"/>
        </w:rPr>
      </w:pPr>
    </w:p>
    <w:p w:rsidR="00EF21A9" w:rsidRPr="00B04790" w:rsidRDefault="00EF21A9" w:rsidP="00B04790">
      <w:pPr>
        <w:pStyle w:val="1"/>
        <w:ind w:left="0" w:right="-2"/>
        <w:rPr>
          <w:sz w:val="24"/>
          <w:szCs w:val="24"/>
        </w:rPr>
      </w:pPr>
      <w:r w:rsidRPr="00B04790">
        <w:rPr>
          <w:sz w:val="24"/>
          <w:szCs w:val="24"/>
        </w:rPr>
        <w:t>Формы учета для контроля иоценки планируемых результат</w:t>
      </w:r>
      <w:r w:rsidR="005D2DE6" w:rsidRPr="00B04790">
        <w:rPr>
          <w:sz w:val="24"/>
          <w:szCs w:val="24"/>
        </w:rPr>
        <w:t xml:space="preserve">ов освоения </w:t>
      </w:r>
      <w:r w:rsidRPr="00B04790">
        <w:rPr>
          <w:sz w:val="24"/>
          <w:szCs w:val="24"/>
        </w:rPr>
        <w:t>программы внеурочной деятельности.</w:t>
      </w:r>
    </w:p>
    <w:p w:rsidR="00EF21A9" w:rsidRPr="00B04790" w:rsidRDefault="00EF21A9" w:rsidP="005D2DE6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Дляконтроляиоценкирезультатовосвоенияпрограммывнеурочнойдеятельности происходит путем архивирования творческих работобучающихся,накопленияматериаловпо типу «портфолио».</w:t>
      </w:r>
    </w:p>
    <w:p w:rsidR="00EF21A9" w:rsidRPr="00B04790" w:rsidRDefault="00EF21A9" w:rsidP="005D2DE6">
      <w:pPr>
        <w:pStyle w:val="a3"/>
        <w:spacing w:line="322" w:lineRule="exact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Контрольиоценкарезультатовосвоенияпрограммывнеурочной</w:t>
      </w:r>
    </w:p>
    <w:p w:rsidR="005D2DE6" w:rsidRPr="00B04790" w:rsidRDefault="00EF21A9" w:rsidP="00B04790">
      <w:pPr>
        <w:pStyle w:val="a3"/>
        <w:ind w:right="-2"/>
        <w:rPr>
          <w:sz w:val="24"/>
          <w:szCs w:val="24"/>
        </w:rPr>
      </w:pPr>
      <w:r w:rsidRPr="00B04790">
        <w:rPr>
          <w:sz w:val="24"/>
          <w:szCs w:val="24"/>
        </w:rPr>
        <w:t>деятельности зависит от тематики и содержания изучаемого раздела.Продуктивнымбудетконтрольвпроцессеорганизацииследующих</w:t>
      </w:r>
      <w:r w:rsidR="005D2DE6" w:rsidRPr="00B04790">
        <w:rPr>
          <w:sz w:val="24"/>
          <w:szCs w:val="24"/>
        </w:rPr>
        <w:t>форм деятельности: викторины, творческие конкурсы, КВНы, ролевые игры, проведение опытов и экспериментов.</w:t>
      </w:r>
    </w:p>
    <w:p w:rsidR="005D2DE6" w:rsidRPr="00B04790" w:rsidRDefault="005D2DE6" w:rsidP="005D2DE6">
      <w:pPr>
        <w:pStyle w:val="a3"/>
        <w:rPr>
          <w:sz w:val="24"/>
          <w:szCs w:val="24"/>
        </w:rPr>
      </w:pPr>
      <w:r w:rsidRPr="00B04790">
        <w:rPr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</w:t>
      </w:r>
    </w:p>
    <w:p w:rsidR="005D2DE6" w:rsidRPr="00B04790" w:rsidRDefault="005D2DE6" w:rsidP="005D2DE6">
      <w:pPr>
        <w:pStyle w:val="a3"/>
        <w:rPr>
          <w:sz w:val="24"/>
          <w:szCs w:val="24"/>
        </w:rPr>
      </w:pPr>
      <w:r w:rsidRPr="00B04790">
        <w:rPr>
          <w:sz w:val="24"/>
          <w:szCs w:val="24"/>
        </w:rPr>
        <w:t>способствовать формированию и поддержанию ситуации успеха для каждого обучающегося, а также будет способствовать процессу обучения в</w:t>
      </w:r>
    </w:p>
    <w:p w:rsidR="005D2DE6" w:rsidRPr="00B04790" w:rsidRDefault="005D2DE6" w:rsidP="005D2DE6">
      <w:pPr>
        <w:pStyle w:val="a3"/>
        <w:rPr>
          <w:sz w:val="24"/>
          <w:szCs w:val="24"/>
        </w:rPr>
      </w:pPr>
      <w:r w:rsidRPr="00B04790">
        <w:rPr>
          <w:sz w:val="24"/>
          <w:szCs w:val="24"/>
        </w:rPr>
        <w:t>командном сотрудничестве, при котором каждый обучающийся будет значимым участником деятельности.</w:t>
      </w:r>
    </w:p>
    <w:p w:rsidR="00EF21A9" w:rsidRPr="005D2DE6" w:rsidRDefault="00EF21A9" w:rsidP="005D2DE6">
      <w:pPr>
        <w:pStyle w:val="a3"/>
        <w:ind w:right="-2"/>
        <w:rPr>
          <w:sz w:val="24"/>
        </w:rPr>
        <w:sectPr w:rsidR="00EF21A9" w:rsidRPr="005D2DE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0A4876" w:rsidP="00F23F0C">
      <w:pPr>
        <w:pStyle w:val="a3"/>
        <w:spacing w:before="10"/>
        <w:ind w:right="-2"/>
        <w:jc w:val="both"/>
        <w:rPr>
          <w:sz w:val="23"/>
        </w:rPr>
      </w:pPr>
    </w:p>
    <w:p w:rsidR="000A4876" w:rsidRDefault="00746868" w:rsidP="00F23F0C">
      <w:pPr>
        <w:pStyle w:val="1"/>
        <w:ind w:left="0" w:right="-2"/>
        <w:jc w:val="both"/>
      </w:pPr>
      <w:r>
        <w:t>Календарно-тематическоепланирование</w:t>
      </w:r>
    </w:p>
    <w:p w:rsidR="00FF1360" w:rsidRDefault="00FF1360" w:rsidP="00F23F0C">
      <w:pPr>
        <w:pStyle w:val="1"/>
        <w:ind w:left="0" w:right="-2"/>
        <w:jc w:val="both"/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567"/>
        <w:gridCol w:w="3119"/>
        <w:gridCol w:w="1134"/>
        <w:gridCol w:w="2126"/>
        <w:gridCol w:w="2977"/>
        <w:gridCol w:w="1134"/>
      </w:tblGrid>
      <w:tr w:rsidR="00B04790" w:rsidTr="00B04790">
        <w:tc>
          <w:tcPr>
            <w:tcW w:w="567" w:type="dxa"/>
          </w:tcPr>
          <w:p w:rsidR="00B04790" w:rsidRPr="00FF1360" w:rsidRDefault="00B04790" w:rsidP="00F23F0C">
            <w:pPr>
              <w:pStyle w:val="1"/>
              <w:ind w:left="0" w:right="-2"/>
              <w:jc w:val="both"/>
            </w:pPr>
            <w:r w:rsidRPr="00FF1360">
              <w:t>№ п/п</w:t>
            </w:r>
          </w:p>
        </w:tc>
        <w:tc>
          <w:tcPr>
            <w:tcW w:w="3119" w:type="dxa"/>
          </w:tcPr>
          <w:p w:rsidR="00B04790" w:rsidRPr="00FF1360" w:rsidRDefault="00B04790" w:rsidP="00B04790">
            <w:pPr>
              <w:pStyle w:val="1"/>
              <w:ind w:left="0" w:right="-2"/>
            </w:pPr>
            <w:r w:rsidRPr="00FF1360">
              <w:t>Содержание</w:t>
            </w:r>
          </w:p>
        </w:tc>
        <w:tc>
          <w:tcPr>
            <w:tcW w:w="1134" w:type="dxa"/>
          </w:tcPr>
          <w:p w:rsidR="00B04790" w:rsidRPr="00FF1360" w:rsidRDefault="00B04790" w:rsidP="00F23F0C">
            <w:pPr>
              <w:pStyle w:val="1"/>
              <w:ind w:left="0" w:right="-2"/>
              <w:jc w:val="both"/>
            </w:pPr>
            <w:r w:rsidRPr="00FF1360">
              <w:t>Кол-во часов</w:t>
            </w:r>
          </w:p>
        </w:tc>
        <w:tc>
          <w:tcPr>
            <w:tcW w:w="2126" w:type="dxa"/>
          </w:tcPr>
          <w:p w:rsidR="00B04790" w:rsidRPr="00FF1360" w:rsidRDefault="00B04790" w:rsidP="00F23F0C">
            <w:pPr>
              <w:pStyle w:val="1"/>
              <w:ind w:left="0" w:right="-2"/>
              <w:jc w:val="both"/>
            </w:pPr>
            <w:r>
              <w:t>Цель</w:t>
            </w:r>
          </w:p>
        </w:tc>
        <w:tc>
          <w:tcPr>
            <w:tcW w:w="2977" w:type="dxa"/>
          </w:tcPr>
          <w:p w:rsidR="00B04790" w:rsidRPr="00FF1360" w:rsidRDefault="00B04790" w:rsidP="00F23F0C">
            <w:pPr>
              <w:pStyle w:val="1"/>
              <w:ind w:left="0" w:right="-2"/>
              <w:jc w:val="both"/>
            </w:pPr>
            <w:r w:rsidRPr="00FF1360">
              <w:t>Оборудование</w:t>
            </w:r>
          </w:p>
        </w:tc>
        <w:tc>
          <w:tcPr>
            <w:tcW w:w="1134" w:type="dxa"/>
          </w:tcPr>
          <w:p w:rsidR="00B04790" w:rsidRDefault="00B04790" w:rsidP="00F23F0C">
            <w:pPr>
              <w:pStyle w:val="1"/>
              <w:ind w:left="0" w:right="-2"/>
              <w:jc w:val="both"/>
            </w:pPr>
            <w:r>
              <w:t>Дата</w:t>
            </w:r>
          </w:p>
          <w:p w:rsidR="00B04790" w:rsidRPr="00FF1360" w:rsidRDefault="00B04790" w:rsidP="00F23F0C">
            <w:pPr>
              <w:pStyle w:val="1"/>
              <w:ind w:left="0" w:right="-2"/>
              <w:jc w:val="both"/>
            </w:pPr>
          </w:p>
        </w:tc>
      </w:tr>
      <w:tr w:rsidR="00B04790" w:rsidTr="00B04790">
        <w:tc>
          <w:tcPr>
            <w:tcW w:w="567" w:type="dxa"/>
          </w:tcPr>
          <w:p w:rsidR="00B04790" w:rsidRPr="00B0237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3119" w:type="dxa"/>
          </w:tcPr>
          <w:p w:rsidR="00B04790" w:rsidRPr="00B0237D" w:rsidRDefault="00B04790" w:rsidP="00B04790">
            <w:pPr>
              <w:pStyle w:val="1"/>
              <w:ind w:left="0" w:right="-2"/>
              <w:rPr>
                <w:b w:val="0"/>
              </w:rPr>
            </w:pPr>
            <w:r w:rsidRPr="00B0237D">
              <w:rPr>
                <w:b w:val="0"/>
              </w:rPr>
              <w:t>Введение</w:t>
            </w:r>
          </w:p>
        </w:tc>
        <w:tc>
          <w:tcPr>
            <w:tcW w:w="1134" w:type="dxa"/>
          </w:tcPr>
          <w:p w:rsidR="00B04790" w:rsidRPr="00B0237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2126" w:type="dxa"/>
          </w:tcPr>
          <w:p w:rsidR="00B04790" w:rsidRDefault="00B04790" w:rsidP="00F23F0C">
            <w:pPr>
              <w:pStyle w:val="1"/>
              <w:ind w:left="0" w:right="-2"/>
              <w:jc w:val="both"/>
            </w:pPr>
          </w:p>
        </w:tc>
        <w:tc>
          <w:tcPr>
            <w:tcW w:w="2977" w:type="dxa"/>
          </w:tcPr>
          <w:p w:rsidR="00B04790" w:rsidRPr="00FF1360" w:rsidRDefault="00B04790" w:rsidP="00F23F0C">
            <w:pPr>
              <w:pStyle w:val="1"/>
              <w:ind w:left="0" w:right="-2"/>
              <w:jc w:val="both"/>
            </w:pPr>
          </w:p>
        </w:tc>
        <w:tc>
          <w:tcPr>
            <w:tcW w:w="1134" w:type="dxa"/>
          </w:tcPr>
          <w:p w:rsidR="00B04790" w:rsidRPr="00FF1360" w:rsidRDefault="00B04790" w:rsidP="00F23F0C">
            <w:pPr>
              <w:pStyle w:val="1"/>
              <w:ind w:left="0" w:right="-2"/>
              <w:jc w:val="both"/>
            </w:pPr>
          </w:p>
        </w:tc>
      </w:tr>
      <w:tr w:rsidR="00B04790" w:rsidTr="00B04790">
        <w:tc>
          <w:tcPr>
            <w:tcW w:w="567" w:type="dxa"/>
          </w:tcPr>
          <w:p w:rsidR="00B04790" w:rsidRPr="00FF1360" w:rsidRDefault="00B04790" w:rsidP="00F23F0C">
            <w:pPr>
              <w:pStyle w:val="1"/>
              <w:ind w:left="0" w:right="-2"/>
              <w:jc w:val="both"/>
            </w:pP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ИСПОЛЬЗОВАНИЕ USB-МИКРОСКОПА ДЛЯ ИЗУЧЕНИЯ</w:t>
            </w:r>
            <w:r w:rsidRPr="00EF21A9">
              <w:rPr>
                <w:sz w:val="24"/>
                <w:szCs w:val="24"/>
              </w:rPr>
              <w:tab/>
            </w:r>
          </w:p>
          <w:p w:rsidR="00B04790" w:rsidRPr="00EF21A9" w:rsidRDefault="00B04790" w:rsidP="00B04790">
            <w:pPr>
              <w:pStyle w:val="1"/>
              <w:ind w:left="0" w:right="-2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ОБЪЕКТОВ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Pr="00265D4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tabs>
                <w:tab w:val="left" w:pos="12797"/>
              </w:tabs>
              <w:spacing w:before="97"/>
              <w:ind w:right="-2"/>
              <w:outlineLvl w:val="0"/>
              <w:rPr>
                <w:rFonts w:eastAsia="Cambria"/>
                <w:bCs/>
                <w:sz w:val="24"/>
                <w:szCs w:val="24"/>
              </w:rPr>
            </w:pPr>
            <w:r w:rsidRPr="00EF21A9">
              <w:rPr>
                <w:rFonts w:eastAsia="Cambria"/>
                <w:bCs/>
                <w:w w:val="110"/>
                <w:sz w:val="24"/>
                <w:szCs w:val="24"/>
              </w:rPr>
              <w:t>Подготовкамикроскопа</w:t>
            </w:r>
          </w:p>
          <w:p w:rsidR="00B04790" w:rsidRPr="00EF21A9" w:rsidRDefault="00B04790" w:rsidP="00B04790">
            <w:pPr>
              <w:ind w:right="-2"/>
              <w:rPr>
                <w:rFonts w:eastAsia="Georgia"/>
                <w:b/>
                <w:sz w:val="24"/>
                <w:szCs w:val="24"/>
              </w:rPr>
            </w:pPr>
          </w:p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B04790" w:rsidRPr="00B04790" w:rsidRDefault="00B04790" w:rsidP="00B04790">
            <w:pPr>
              <w:tabs>
                <w:tab w:val="left" w:pos="909"/>
                <w:tab w:val="left" w:pos="910"/>
              </w:tabs>
              <w:spacing w:before="102" w:line="283" w:lineRule="auto"/>
              <w:ind w:right="-2"/>
              <w:rPr>
                <w:rFonts w:eastAsia="Georgia"/>
              </w:rPr>
            </w:pPr>
            <w:r w:rsidRPr="00B04790">
              <w:rPr>
                <w:rFonts w:eastAsia="Georgia"/>
                <w:color w:val="231F20"/>
                <w:w w:val="110"/>
              </w:rPr>
              <w:t>цифровой</w:t>
            </w:r>
            <w:r w:rsidRPr="00B04790">
              <w:rPr>
                <w:rFonts w:eastAsia="Georgia"/>
                <w:i/>
                <w:color w:val="231F20"/>
                <w:w w:val="110"/>
              </w:rPr>
              <w:t>USB</w:t>
            </w:r>
            <w:r w:rsidRPr="00B04790">
              <w:rPr>
                <w:rFonts w:eastAsia="Georgia"/>
                <w:color w:val="231F20"/>
                <w:w w:val="110"/>
              </w:rPr>
              <w:t>-микроскопк</w:t>
            </w:r>
            <w:r w:rsidRPr="00B04790">
              <w:rPr>
                <w:rFonts w:eastAsia="Georgia"/>
                <w:i/>
                <w:color w:val="231F20"/>
                <w:w w:val="110"/>
              </w:rPr>
              <w:t>USB</w:t>
            </w:r>
            <w:r w:rsidRPr="00B04790">
              <w:rPr>
                <w:rFonts w:eastAsia="Georgia"/>
                <w:color w:val="231F20"/>
                <w:w w:val="110"/>
              </w:rPr>
              <w:t>-портуноутбука/компьютера.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4790" w:rsidRPr="00B04790" w:rsidRDefault="00B04790" w:rsidP="00B04790">
            <w:pPr>
              <w:tabs>
                <w:tab w:val="left" w:pos="909"/>
                <w:tab w:val="left" w:pos="910"/>
              </w:tabs>
              <w:spacing w:before="102" w:line="283" w:lineRule="auto"/>
              <w:ind w:right="-2"/>
              <w:rPr>
                <w:rFonts w:eastAsia="Georgia"/>
                <w:color w:val="231F20"/>
                <w:w w:val="110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Pr="00265D4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>риготовление и изучение препарата клеток чешуи луковицы лука репчатого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rFonts w:eastAsia="Georgia"/>
                <w:b w:val="0"/>
                <w:color w:val="231F20"/>
                <w:w w:val="110"/>
                <w:sz w:val="22"/>
                <w:szCs w:val="22"/>
              </w:rPr>
              <w:t>цифровой</w:t>
            </w:r>
            <w:r w:rsidRPr="00B04790">
              <w:rPr>
                <w:rFonts w:eastAsia="Georgia"/>
                <w:b w:val="0"/>
                <w:i/>
                <w:color w:val="231F20"/>
                <w:w w:val="110"/>
                <w:sz w:val="22"/>
                <w:szCs w:val="22"/>
              </w:rPr>
              <w:t>USB</w:t>
            </w:r>
            <w:r w:rsidRPr="00B04790">
              <w:rPr>
                <w:rFonts w:eastAsia="Georgia"/>
                <w:b w:val="0"/>
                <w:color w:val="231F20"/>
                <w:w w:val="110"/>
                <w:sz w:val="22"/>
                <w:szCs w:val="22"/>
              </w:rPr>
              <w:t>-микроскопк</w:t>
            </w:r>
            <w:r w:rsidRPr="00B04790">
              <w:rPr>
                <w:rFonts w:eastAsia="Georgia"/>
                <w:b w:val="0"/>
                <w:i/>
                <w:color w:val="231F20"/>
                <w:w w:val="110"/>
                <w:sz w:val="22"/>
                <w:szCs w:val="22"/>
              </w:rPr>
              <w:t>USB</w:t>
            </w:r>
            <w:r w:rsidRPr="00B04790">
              <w:rPr>
                <w:rFonts w:eastAsia="Georgia"/>
                <w:b w:val="0"/>
                <w:color w:val="231F20"/>
                <w:w w:val="110"/>
                <w:sz w:val="22"/>
                <w:szCs w:val="22"/>
              </w:rPr>
              <w:t>-портуноутбука/компьютера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rFonts w:eastAsia="Georgia"/>
                <w:b w:val="0"/>
                <w:color w:val="231F20"/>
                <w:w w:val="11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Pr="00265D4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TableParagraph"/>
              <w:rPr>
                <w:rFonts w:eastAsia="Georgia"/>
              </w:rPr>
            </w:pPr>
            <w:r w:rsidRPr="00EF21A9">
              <w:rPr>
                <w:rFonts w:eastAsia="Georgia"/>
                <w:w w:val="115"/>
              </w:rPr>
              <w:t>Наблюдениезадвижениемцитоплазмывклеткерастений</w:t>
            </w:r>
          </w:p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shd w:val="clear" w:color="auto" w:fill="FFFFFF" w:themeFill="background1"/>
              <w:spacing w:before="37"/>
              <w:ind w:right="-2"/>
              <w:rPr>
                <w:color w:val="000000" w:themeColor="text1"/>
                <w:w w:val="110"/>
              </w:rPr>
            </w:pPr>
            <w:r w:rsidRPr="00B04790">
              <w:rPr>
                <w:color w:val="000000" w:themeColor="text1"/>
                <w:w w:val="110"/>
              </w:rPr>
              <w:t>провестинаблюдениязадвижениемцитоплазмы</w:t>
            </w:r>
          </w:p>
          <w:p w:rsidR="00B04790" w:rsidRPr="00B04790" w:rsidRDefault="00B04790" w:rsidP="00B04790">
            <w:pPr>
              <w:shd w:val="clear" w:color="auto" w:fill="FFFFFF" w:themeFill="background1"/>
              <w:spacing w:before="37"/>
              <w:ind w:right="-2"/>
              <w:rPr>
                <w:rFonts w:eastAsia="Georgia"/>
                <w:color w:val="000000" w:themeColor="text1"/>
              </w:rPr>
            </w:pPr>
            <w:r w:rsidRPr="00B04790">
              <w:rPr>
                <w:rFonts w:eastAsia="Georgia"/>
                <w:color w:val="000000" w:themeColor="text1"/>
                <w:w w:val="115"/>
              </w:rPr>
              <w:t>вклеткахрастенийнапримереклетоклистаэлодеиканадской.</w:t>
            </w:r>
          </w:p>
          <w:p w:rsidR="00B04790" w:rsidRPr="00B04790" w:rsidRDefault="00B04790" w:rsidP="00B04790">
            <w:pPr>
              <w:shd w:val="clear" w:color="auto" w:fill="FFFFFF" w:themeFill="background1"/>
              <w:spacing w:before="37"/>
              <w:ind w:right="-2"/>
              <w:rPr>
                <w:b/>
              </w:rPr>
            </w:pPr>
          </w:p>
        </w:tc>
        <w:tc>
          <w:tcPr>
            <w:tcW w:w="2977" w:type="dxa"/>
          </w:tcPr>
          <w:p w:rsidR="00B04790" w:rsidRPr="00B04790" w:rsidRDefault="00B04790" w:rsidP="00B04790">
            <w:pPr>
              <w:shd w:val="clear" w:color="auto" w:fill="FFFFFF" w:themeFill="background1"/>
              <w:spacing w:line="283" w:lineRule="auto"/>
              <w:ind w:right="-2"/>
              <w:rPr>
                <w:rFonts w:eastAsia="Georgia"/>
                <w:color w:val="000000" w:themeColor="text1"/>
              </w:rPr>
            </w:pPr>
            <w:r w:rsidRPr="00B04790">
              <w:rPr>
                <w:rFonts w:eastAsia="Georgia"/>
                <w:color w:val="000000" w:themeColor="text1"/>
                <w:w w:val="115"/>
              </w:rPr>
              <w:t xml:space="preserve">ноутбук и </w:t>
            </w:r>
            <w:r w:rsidRPr="00B04790">
              <w:rPr>
                <w:rFonts w:eastAsia="Georgia"/>
                <w:i/>
                <w:color w:val="000000" w:themeColor="text1"/>
                <w:w w:val="115"/>
              </w:rPr>
              <w:t>USB</w:t>
            </w:r>
            <w:r w:rsidRPr="00B04790">
              <w:rPr>
                <w:rFonts w:eastAsia="Georgia"/>
                <w:color w:val="000000" w:themeColor="text1"/>
                <w:w w:val="115"/>
              </w:rPr>
              <w:t>-микроскоп, лабораторныестекла,пинцет,пипетка,вода,фильтровальнаябумага,листьяэлодеиканадской,карандаш,учебник.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4790" w:rsidRPr="00B04790" w:rsidRDefault="00B04790" w:rsidP="00B04790">
            <w:pPr>
              <w:shd w:val="clear" w:color="auto" w:fill="FFFFFF" w:themeFill="background1"/>
              <w:spacing w:line="283" w:lineRule="auto"/>
              <w:ind w:right="-2"/>
              <w:rPr>
                <w:rFonts w:eastAsia="Georgia"/>
                <w:color w:val="000000" w:themeColor="text1"/>
                <w:w w:val="115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Pr="00265D4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покровной ткани растений</w:t>
            </w:r>
          </w:p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изучить особенности строения покровной ткани рас- тений на примере листьев комнатных растений - традесканции виргинской и пеларгонии обыкновенной.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shd w:val="clear" w:color="auto" w:fill="FFFFFF" w:themeFill="background1"/>
              <w:spacing w:line="283" w:lineRule="auto"/>
              <w:ind w:right="-2"/>
              <w:rPr>
                <w:rFonts w:eastAsia="Georgia"/>
                <w:color w:val="000000" w:themeColor="text1"/>
              </w:rPr>
            </w:pPr>
            <w:r w:rsidRPr="00B04790">
              <w:rPr>
                <w:rFonts w:eastAsia="Georgia"/>
                <w:color w:val="000000" w:themeColor="text1"/>
                <w:w w:val="110"/>
              </w:rPr>
              <w:t>ноутбуки</w:t>
            </w:r>
            <w:r w:rsidRPr="00B04790">
              <w:rPr>
                <w:rFonts w:eastAsia="Georgia"/>
                <w:i/>
                <w:color w:val="000000" w:themeColor="text1"/>
                <w:w w:val="110"/>
              </w:rPr>
              <w:t>USB</w:t>
            </w:r>
            <w:r w:rsidRPr="00B04790">
              <w:rPr>
                <w:rFonts w:eastAsia="Georgia"/>
                <w:color w:val="000000" w:themeColor="text1"/>
                <w:w w:val="110"/>
              </w:rPr>
              <w:t>-микроскоп,лабораторные</w:t>
            </w:r>
            <w:r w:rsidRPr="00B04790">
              <w:rPr>
                <w:rFonts w:eastAsia="Georgia"/>
                <w:color w:val="000000" w:themeColor="text1"/>
                <w:w w:val="115"/>
              </w:rPr>
              <w:t>стекла,пинцет,пипетка,вода,бумага,листьяпеларгонииобыкновеннойитрадесканциивиргинской.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4790" w:rsidRPr="00B04790" w:rsidRDefault="00B04790" w:rsidP="00B04790">
            <w:pPr>
              <w:shd w:val="clear" w:color="auto" w:fill="FFFFFF" w:themeFill="background1"/>
              <w:spacing w:line="283" w:lineRule="auto"/>
              <w:ind w:right="-2"/>
              <w:rPr>
                <w:rFonts w:eastAsia="Georgia"/>
                <w:color w:val="000000" w:themeColor="text1"/>
                <w:w w:val="110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Pr="00265D4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проводящей ткани органов растений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изучить особенности строения проводящей ткани органов растений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 и USB-микроскоп, готовые препа- раты срезов первичного строения корня, корня ириса, стебля березы, клевера, липы, листа камелии.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Pr="00265D4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EF21A9">
              <w:rPr>
                <w:b w:val="0"/>
                <w:sz w:val="24"/>
                <w:szCs w:val="24"/>
              </w:rPr>
              <w:t>икроскопическое строение крови человека и лягушки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изучение особенностей эритроцитов человека в срав- нительном плане и выявление связи особенности строения вы- полняемой функцией.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 и USB-микроскоп, готовые окрашен- ные микропрепараты крови человека и лягушки.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Pr="00265D4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8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способов движения одноклеточных животных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изучить с помощью USB-микроскопа способы пере- движения одноклеточных животных в водной среде.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 и USB-микроскоп, предметное и по- кровное стекла, озерная вода (вода из вазы с цветами, из лужи или приготовленный раствор сена лугового).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Pr="00265D4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животных тканей, тканей организма человека на готовых микропрепаратах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 xml:space="preserve"> ноутбук и USB-микроскоп, готовые микро- препараты тканей животных и человека (нервная ткань, желе- зистый эпителий, мышечная ткань, жировая ткань).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shd w:val="clear" w:color="auto" w:fill="FFFFFF" w:themeFill="background1"/>
              <w:spacing w:line="283" w:lineRule="auto"/>
              <w:ind w:right="-2"/>
              <w:rPr>
                <w:rFonts w:eastAsia="Georgia"/>
              </w:rPr>
            </w:pPr>
            <w:r w:rsidRPr="00B04790">
              <w:rPr>
                <w:rFonts w:eastAsia="Georgia"/>
                <w:w w:val="110"/>
              </w:rPr>
              <w:t>познакомитьсясморфологическимиособенностями</w:t>
            </w:r>
            <w:r w:rsidRPr="00B04790">
              <w:rPr>
                <w:rFonts w:eastAsia="Georgia"/>
                <w:w w:val="115"/>
              </w:rPr>
              <w:t>тканейживотныхичеловекасравнитьих.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4790" w:rsidRPr="00B04790" w:rsidRDefault="00B04790" w:rsidP="00B04790">
            <w:pPr>
              <w:shd w:val="clear" w:color="auto" w:fill="FFFFFF" w:themeFill="background1"/>
              <w:spacing w:line="283" w:lineRule="auto"/>
              <w:ind w:right="-2"/>
              <w:rPr>
                <w:rFonts w:eastAsia="Georgia"/>
                <w:w w:val="110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Pr="00265D4D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>лазмолиз и деплазмолиз в клетках кожицы</w:t>
            </w:r>
          </w:p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лука репчатого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 и USB-микроскоп, временный ми- кропрепарат клеток кожицы лука репчатого, раствор хлорида натрия NaCl – поваренной соли,  дистиллированная  вода,  пи- петка, фильтровальная бумага.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познакомиться с полупроницаемостью мембраны – ее основным свойством.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плесневых грибов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познакомиться с микроскопическим строением плесневых грибов на примере мукора, пеницилла, аспергилла и дрожжей.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 и USB-микроскоп, временный микро- препарат плесени.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зеленых водорослей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познакомиться с микроскопическим строением водо- рослей на примере спирогиры, улотрикса, хлореллы, хламидо- монады.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 и USB-микроскоп, временный микро- препарат одноклеточных и многоклеточных зеленых водорослей.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21A9">
              <w:rPr>
                <w:sz w:val="24"/>
                <w:szCs w:val="24"/>
              </w:rPr>
              <w:t>спользование цифровой лаборатории для определения абиотических факторов среды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относительной влажности воздуха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освоение методов определения относительной влаж- ности на исследуемой территории.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датчик для измерения влажности, темпера- турный датчик, ноутбук.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влажности и температуры</w:t>
            </w:r>
          </w:p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разных зонах класса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color w:val="000000" w:themeColor="text1"/>
                <w:w w:val="115"/>
                <w:sz w:val="22"/>
                <w:szCs w:val="22"/>
              </w:rPr>
              <w:t>определениеисравнениевлажностиитемпературны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 xml:space="preserve">цифровой  мультидатчик,  датчики  температуры и влажности, ноутбук с соответствующим </w:t>
            </w:r>
            <w:r w:rsidRPr="00B04790">
              <w:rPr>
                <w:b w:val="0"/>
                <w:sz w:val="22"/>
                <w:szCs w:val="22"/>
              </w:rPr>
              <w:lastRenderedPageBreak/>
              <w:t>программным обеспечением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15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спарение воды листьями до и после полива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исследование зависимости уровня испарения от влаж- ности почвы.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цифровой мультидатчик, температурный дат- чик и датчик влажности.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уровня освещенности</w:t>
            </w:r>
          </w:p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различных зонах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определение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ноутбук, датчик, фиксирующий изменение уровня освещенности.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сследование естественной освещенности помещения класса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провести анализ уровня освещенности в школьных помещениях и на улице.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 xml:space="preserve"> ноутбук и датчик освещенности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влияния освещенности на физическое здоровье людей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обследование уровня освещенности рабочего места учащихся в школе.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беспроводной мультидатчик для проведения биологического мониторинга и датчик освещенности.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температуры воздушной среды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определение температуры атмосферного воздуха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в разных селитебных зонах, сравнение полученных результатов.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температурный датчик и ноутбук.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температуры остывающей воды</w:t>
            </w:r>
          </w:p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зависимости от времени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опытным путем установить зависимость скорости,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с которой остывает вода, от ее объема, по аналогии с остыванием всего объема воды в море и небольшой реке.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температурный датчик и ноутбук, емкости для воды (разной формы и глубины), мензурка (мерный цилиндр), масло подсолнечное и теплая вода.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температуры на различных участках тела человека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изучение процессов распределения температуры по кожному покрову человека.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ind w:right="-2"/>
              <w:rPr>
                <w:bCs/>
              </w:rPr>
            </w:pPr>
            <w:r w:rsidRPr="00B04790">
              <w:rPr>
                <w:bCs/>
              </w:rPr>
              <w:t xml:space="preserve"> ноутбук и датчик температуры.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4790" w:rsidRPr="00B04790" w:rsidRDefault="00B04790" w:rsidP="00B04790">
            <w:pPr>
              <w:ind w:right="-2"/>
              <w:rPr>
                <w:bCs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EF21A9">
              <w:rPr>
                <w:b w:val="0"/>
                <w:sz w:val="24"/>
                <w:szCs w:val="24"/>
              </w:rPr>
              <w:t>арушение кровообращения при наложении жгута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исследование терморегуляторной функции крови, обоснование негативного влияния прекращения  кровоснабжения на органы и ткани человека за счет передавливания артерий, построение графика взаимозависимости температуры кожи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 длительности наложения жгута.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цифровой мультидатчик, ноутбук и датчик температуры, тонкий шнур (прочная нить) длиной 40–60 см.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23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функций кожи</w:t>
            </w:r>
          </w:p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помощью температурного датчика и датчика влажности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изучение функций кожного покрова – терморегулятор- ной и выделительной, установить взаимозависимость интенсив- ности потоотделения и температуры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температурный датчик, цифровой мультидат- чик, датчик определения относительной влажности, тонкий 20-сантиметровый шнур или резиновое кольцо, пластиковый пакет, обеспечивающий герметичность, лампа с рефлектором.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EF21A9">
              <w:rPr>
                <w:b w:val="0"/>
                <w:sz w:val="24"/>
                <w:szCs w:val="24"/>
              </w:rPr>
              <w:t>лияние физических нагрузок на температуру тела человека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изучение воздействия физических нагрузок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на распределение температуры кожного покрова человека.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ind w:right="-2"/>
              <w:rPr>
                <w:bCs/>
              </w:rPr>
            </w:pPr>
            <w:r w:rsidRPr="00B04790">
              <w:rPr>
                <w:bCs/>
              </w:rPr>
              <w:t>ноутбук и температурный датчик.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4790" w:rsidRPr="00B04790" w:rsidRDefault="00B04790" w:rsidP="00B04790">
            <w:pPr>
              <w:ind w:right="-2"/>
              <w:rPr>
                <w:bCs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тепловых эффектов растворения веществ в воде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определение теплового эффекта растворения гидрокси- да натрия NaOH, нитрата аммония NH4NO3 и хлорида железа (III) FeCl3.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цифровой мультидатчик, температурный датчик (также может быть использован датчик высокой температуры),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3 химических стакана на 50 мл, стеклянная палочка, емкость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21A9">
              <w:rPr>
                <w:sz w:val="24"/>
                <w:szCs w:val="24"/>
              </w:rPr>
              <w:t>спользование водородного показателя как индикатора состояния среды живых организмов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>нализ (изучение) ph среды почвы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определение характера среды (кислая, щелочная или нейтральная) разных видов почв, проанализировать пригодность этих почв для выращивания различных с/х растений.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программа «Цифровая лаборатория», установленная на ноутбуке, рН-датчик, температурный датчик и датчик влажности почвы, лабораторный штатив с муфтой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  кольцом,  лабораторная  промывалка,  бумага  фильтровальная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и воронка, пробирка, стеклянная палочка, 2 химических стакана объемом 100–150 мл.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>нализ pн воды открытых водоемов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ознакомление с понятием «кислотность», определение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рН воды, взятой из различных источников.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 и датчик рН, лабораторная промывалка и фильтровальная бумага, штатив с держателем, стакан химический, реактивы.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>нализ pн проб снега, взятых на территории селитебной зоны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ознакомиться с понятием «кислотность снега», пробы которого взяты на территории микрорайона.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 xml:space="preserve"> ноутбук и датчик рН, лабораторная промывалка и фильтровальная бумага, штатив с держателем, стакан химический, реактивы.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29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показателя ph в гигиенических средствах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 xml:space="preserve"> освоение методики определения рН, значение этих методов.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 и датчик рН, лабораторная промывалка и фильтровальная бумага, чистая вода, мерные стаканы (8 шт.)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с растворами геля для душа различных марок, стаканы с дистиллированной водой (4 шт.).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процесса</w:t>
            </w:r>
          </w:p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скисания молока с помощью показателей ph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определение изменений рН молока, находящегося</w:t>
            </w:r>
          </w:p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в термосе порядка 30 часов (инкубационный период скисания молочного продукта).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 и датчик рН,  лабораторная  промывал- ка и фильтровальная бумага, термос на 1 литр (с пробкой, позво- ляющей загерметизировать провод рН-метра).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EF21A9">
              <w:rPr>
                <w:b w:val="0"/>
                <w:sz w:val="24"/>
                <w:szCs w:val="24"/>
              </w:rPr>
              <w:t>равнение pн пищевых продуктов и блюд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освоение методики определения показателя рН и его значение.</w:t>
            </w:r>
          </w:p>
        </w:tc>
        <w:tc>
          <w:tcPr>
            <w:tcW w:w="2977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  <w:r w:rsidRPr="00B04790">
              <w:rPr>
                <w:b w:val="0"/>
                <w:sz w:val="22"/>
                <w:szCs w:val="22"/>
              </w:rPr>
              <w:t>ноутбук, датчик рН, 5 мерных стаканов и чис- тая вода, сок яблока, сок моркови, молоко 2,5 % жирности, кефир 1,5 % жирности, компот из сухофруктов, борщ, картофельное пюре.</w:t>
            </w:r>
          </w:p>
        </w:tc>
        <w:tc>
          <w:tcPr>
            <w:tcW w:w="1134" w:type="dxa"/>
          </w:tcPr>
          <w:p w:rsidR="00B04790" w:rsidRPr="00B04790" w:rsidRDefault="00B04790" w:rsidP="00B04790">
            <w:pPr>
              <w:pStyle w:val="1"/>
              <w:ind w:left="0" w:right="-2"/>
              <w:rPr>
                <w:b w:val="0"/>
                <w:sz w:val="22"/>
                <w:szCs w:val="22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Защита работы.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Защита работы.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4790" w:rsidTr="00B04790">
        <w:tc>
          <w:tcPr>
            <w:tcW w:w="567" w:type="dxa"/>
          </w:tcPr>
          <w:p w:rsidR="00B04790" w:rsidRDefault="00B04790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119" w:type="dxa"/>
          </w:tcPr>
          <w:p w:rsidR="00B04790" w:rsidRPr="00EF21A9" w:rsidRDefault="00B04790" w:rsidP="00B04790">
            <w:pPr>
              <w:pStyle w:val="1"/>
              <w:ind w:left="0" w:right="-2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Итого;</w:t>
            </w: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34ч.</w:t>
            </w:r>
          </w:p>
        </w:tc>
        <w:tc>
          <w:tcPr>
            <w:tcW w:w="2126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790" w:rsidRPr="00EF21A9" w:rsidRDefault="00B0479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A4876" w:rsidRDefault="000A4876" w:rsidP="00F23F0C">
      <w:pPr>
        <w:pStyle w:val="a3"/>
        <w:spacing w:before="1" w:after="1"/>
        <w:ind w:right="-2"/>
        <w:jc w:val="both"/>
        <w:rPr>
          <w:b/>
          <w:sz w:val="26"/>
        </w:rPr>
      </w:pP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19"/>
        </w:rPr>
      </w:pPr>
    </w:p>
    <w:p w:rsidR="000A4876" w:rsidRPr="00EF21A9" w:rsidRDefault="00746868" w:rsidP="00F23F0C">
      <w:pPr>
        <w:spacing w:before="89"/>
        <w:ind w:right="-2"/>
        <w:jc w:val="both"/>
        <w:rPr>
          <w:b/>
          <w:sz w:val="24"/>
        </w:rPr>
      </w:pPr>
      <w:r w:rsidRPr="00EF21A9">
        <w:rPr>
          <w:b/>
          <w:sz w:val="24"/>
        </w:rPr>
        <w:t>Учебно-методическоеобеспечение:</w:t>
      </w:r>
    </w:p>
    <w:p w:rsidR="000A4876" w:rsidRPr="00EF21A9" w:rsidRDefault="000A4876" w:rsidP="00F23F0C">
      <w:pPr>
        <w:pStyle w:val="a3"/>
        <w:spacing w:before="4"/>
        <w:ind w:right="-2"/>
        <w:jc w:val="both"/>
        <w:rPr>
          <w:b/>
          <w:sz w:val="22"/>
        </w:rPr>
      </w:pP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Буслаков В.В., А.В. Пынеев. Реализация образовательных программестественнонаучной и технологической направленностей поБИОЛОГИИ с использованием оборудования центра «Точка Роста».Методическоепособие./-М.,2021г.– 195с.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Анашкина Е.Н. Веселая ботаника. Викторины, ребусы, кроссворды/ –Ярославль: «Академия развития»-192с.;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Арский Ю.М. и др. Экологические проблемы, что происходит, ктовиновати чтоделать.–М.МНЭПУ, 2009.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4"/>
        </w:rPr>
      </w:pPr>
      <w:r w:rsidRPr="00EF21A9">
        <w:rPr>
          <w:sz w:val="24"/>
        </w:rPr>
        <w:t>АспизМ.Е.Разныесекреты.–М.:Дет.лит.,1988.-64с.</w:t>
      </w:r>
    </w:p>
    <w:p w:rsidR="000A4876" w:rsidRDefault="000A4876" w:rsidP="00F23F0C">
      <w:pPr>
        <w:spacing w:line="322" w:lineRule="exact"/>
        <w:ind w:right="-2"/>
        <w:jc w:val="both"/>
        <w:rPr>
          <w:sz w:val="28"/>
        </w:rPr>
        <w:sectPr w:rsidR="000A4876">
          <w:pgSz w:w="11910" w:h="16840"/>
          <w:pgMar w:top="1120" w:right="700" w:bottom="280" w:left="1560" w:header="720" w:footer="720" w:gutter="0"/>
          <w:cols w:space="720"/>
        </w:sectPr>
      </w:pP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-284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lastRenderedPageBreak/>
        <w:t>Большой атлас природы России: иллюстрированная энциклопедиядля</w:t>
      </w:r>
      <w:r w:rsidRPr="00B04790">
        <w:rPr>
          <w:sz w:val="24"/>
          <w:szCs w:val="24"/>
        </w:rPr>
        <w:tab/>
        <w:t>детей.-М.: Эгмонт,Россия Лтд,2011.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БремА. Э. Жизнь животных: в 3 т. / А. Э. Брем. - Москва. Терра -Terra,2008.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Вагнер Б.Б./Сто Великих чудес природы./ Энциклопедии длялюбознательных.Москва 2010.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ВысоцкаяМ.В.Биология.5-11классы.Нетрадиционныеуроки.</w:t>
      </w:r>
    </w:p>
    <w:p w:rsidR="000A4876" w:rsidRPr="00B04790" w:rsidRDefault="00746868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Исследование,интегрирование,моделирование.–Учитель,2009.–489.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Касаткина Н. Внеклассная работа по биологии. 3-8 классы. – Учитель,2010.–160.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ПлешаковА. А. Зеленый дом / А. А. Плешаков // Мир вокруг нас. –Москва:  Просвещение,2009.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862"/>
          <w:tab w:val="left" w:pos="3041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ПлешаковА.А.</w:t>
      </w:r>
      <w:r w:rsidRPr="00B04790">
        <w:rPr>
          <w:sz w:val="24"/>
          <w:szCs w:val="24"/>
        </w:rPr>
        <w:tab/>
        <w:t>Зеленыйдом.Отземли  донебаА.А.Плешаков.</w:t>
      </w:r>
    </w:p>
    <w:p w:rsidR="000A4876" w:rsidRPr="00B04790" w:rsidRDefault="00746868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Москва.:Просвещение,2008.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ТрайтакД.И.Каксделатьинтереснойвнекласснуюработупобиологии</w:t>
      </w:r>
    </w:p>
    <w:p w:rsidR="000A4876" w:rsidRPr="00B04790" w:rsidRDefault="00746868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//Просвещение.Москва.1971.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93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Тяглова С.В. Исследования и проектная деятельность учащихся побиологии.– Планета,2011. – 256.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Хрестоматияпобиологии:Бактери.Грибы.Растения/Авт.-сост.</w:t>
      </w:r>
    </w:p>
    <w:p w:rsidR="000A4876" w:rsidRPr="00B04790" w:rsidRDefault="00746868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О.Н.Дронова.–Саратов:Лицей,2002.–144с.</w:t>
      </w:r>
    </w:p>
    <w:p w:rsidR="000A4876" w:rsidRPr="00B04790" w:rsidRDefault="00746868" w:rsidP="00B04790">
      <w:pPr>
        <w:pStyle w:val="a4"/>
        <w:numPr>
          <w:ilvl w:val="1"/>
          <w:numId w:val="3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Яидунаурокбиологии:Зоология: Беспозвоночные:Книгадляучителя.</w:t>
      </w:r>
    </w:p>
    <w:p w:rsidR="000A4876" w:rsidRPr="00B04790" w:rsidRDefault="00746868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–М.:Издательство«Первоесентября»,1999.–366с.</w:t>
      </w:r>
    </w:p>
    <w:p w:rsidR="000A4876" w:rsidRPr="00B04790" w:rsidRDefault="000A4876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</w:p>
    <w:p w:rsidR="000A4876" w:rsidRPr="00B04790" w:rsidRDefault="00746868" w:rsidP="00B04790">
      <w:pPr>
        <w:pStyle w:val="1"/>
        <w:tabs>
          <w:tab w:val="left" w:pos="0"/>
        </w:tabs>
        <w:ind w:left="0"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Оборудованиеипособиякзанятиям:</w:t>
      </w:r>
    </w:p>
    <w:p w:rsidR="000A4876" w:rsidRPr="00B04790" w:rsidRDefault="000A4876" w:rsidP="00B04790">
      <w:pPr>
        <w:pStyle w:val="a3"/>
        <w:tabs>
          <w:tab w:val="left" w:pos="0"/>
        </w:tabs>
        <w:ind w:right="-2"/>
        <w:jc w:val="both"/>
        <w:rPr>
          <w:b/>
          <w:sz w:val="24"/>
          <w:szCs w:val="24"/>
        </w:rPr>
      </w:pPr>
    </w:p>
    <w:p w:rsidR="000A4876" w:rsidRPr="00B04790" w:rsidRDefault="00746868" w:rsidP="00B04790">
      <w:pPr>
        <w:pStyle w:val="a4"/>
        <w:numPr>
          <w:ilvl w:val="0"/>
          <w:numId w:val="2"/>
        </w:numPr>
        <w:tabs>
          <w:tab w:val="left" w:pos="0"/>
          <w:tab w:val="left" w:pos="861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Оборудованиепобиологиииэкологиицентра«ТочкаРоста»</w:t>
      </w:r>
    </w:p>
    <w:p w:rsidR="000A4876" w:rsidRPr="00B04790" w:rsidRDefault="00746868" w:rsidP="00B04790">
      <w:pPr>
        <w:pStyle w:val="a4"/>
        <w:numPr>
          <w:ilvl w:val="0"/>
          <w:numId w:val="2"/>
        </w:numPr>
        <w:tabs>
          <w:tab w:val="left" w:pos="0"/>
          <w:tab w:val="left" w:pos="861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Натуральныепособия(реальныеобъектыживойинеживойприроды)</w:t>
      </w:r>
    </w:p>
    <w:p w:rsidR="000A4876" w:rsidRPr="00B04790" w:rsidRDefault="00746868" w:rsidP="00B04790">
      <w:pPr>
        <w:pStyle w:val="a4"/>
        <w:numPr>
          <w:ilvl w:val="0"/>
          <w:numId w:val="2"/>
        </w:numPr>
        <w:tabs>
          <w:tab w:val="left" w:pos="0"/>
          <w:tab w:val="left" w:pos="861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Изобразительные наглядные пособия (рисунки, схематическиерисунки,схемы,таблицы) плакаты,презентации.</w:t>
      </w:r>
    </w:p>
    <w:p w:rsidR="000A4876" w:rsidRPr="00B04790" w:rsidRDefault="00746868" w:rsidP="00B04790">
      <w:pPr>
        <w:pStyle w:val="a4"/>
        <w:numPr>
          <w:ilvl w:val="0"/>
          <w:numId w:val="2"/>
        </w:numPr>
        <w:tabs>
          <w:tab w:val="left" w:pos="0"/>
          <w:tab w:val="left" w:pos="861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компьютер,мультимедийныйпроектор,DVD</w:t>
      </w:r>
    </w:p>
    <w:p w:rsidR="000A4876" w:rsidRPr="00B04790" w:rsidRDefault="000A4876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</w:p>
    <w:p w:rsidR="000A4876" w:rsidRPr="00B04790" w:rsidRDefault="00746868" w:rsidP="00B04790">
      <w:pPr>
        <w:pStyle w:val="1"/>
        <w:tabs>
          <w:tab w:val="left" w:pos="0"/>
        </w:tabs>
        <w:ind w:left="0"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Информационные источники, используемые присоставлениипрограммы:</w:t>
      </w:r>
    </w:p>
    <w:p w:rsidR="000A4876" w:rsidRPr="00B04790" w:rsidRDefault="000A4876" w:rsidP="00B04790">
      <w:pPr>
        <w:pStyle w:val="a3"/>
        <w:tabs>
          <w:tab w:val="left" w:pos="0"/>
        </w:tabs>
        <w:ind w:right="-2"/>
        <w:jc w:val="both"/>
        <w:rPr>
          <w:b/>
          <w:sz w:val="24"/>
          <w:szCs w:val="24"/>
        </w:rPr>
      </w:pPr>
    </w:p>
    <w:p w:rsidR="000A4876" w:rsidRPr="00B04790" w:rsidRDefault="00746868" w:rsidP="00B04790">
      <w:pPr>
        <w:tabs>
          <w:tab w:val="left" w:pos="0"/>
        </w:tabs>
        <w:ind w:right="-2"/>
        <w:jc w:val="both"/>
        <w:rPr>
          <w:b/>
          <w:sz w:val="24"/>
          <w:szCs w:val="24"/>
        </w:rPr>
      </w:pPr>
      <w:r w:rsidRPr="00B04790">
        <w:rPr>
          <w:b/>
          <w:sz w:val="24"/>
          <w:szCs w:val="24"/>
        </w:rPr>
        <w:t>Электронныеучебники:</w:t>
      </w:r>
    </w:p>
    <w:p w:rsidR="000A4876" w:rsidRPr="00B04790" w:rsidRDefault="000A4876" w:rsidP="00B04790">
      <w:pPr>
        <w:pStyle w:val="a3"/>
        <w:tabs>
          <w:tab w:val="left" w:pos="0"/>
        </w:tabs>
        <w:ind w:right="-2"/>
        <w:jc w:val="both"/>
        <w:rPr>
          <w:b/>
          <w:sz w:val="24"/>
          <w:szCs w:val="24"/>
        </w:rPr>
      </w:pPr>
    </w:p>
    <w:p w:rsidR="000A4876" w:rsidRPr="00B04790" w:rsidRDefault="00746868" w:rsidP="00B04790">
      <w:pPr>
        <w:pStyle w:val="a4"/>
        <w:numPr>
          <w:ilvl w:val="0"/>
          <w:numId w:val="1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Открытаябиология.(библиотекаГИМЦ)</w:t>
      </w:r>
    </w:p>
    <w:p w:rsidR="000A4876" w:rsidRPr="00B04790" w:rsidRDefault="00746868" w:rsidP="00B04790">
      <w:pPr>
        <w:pStyle w:val="a4"/>
        <w:numPr>
          <w:ilvl w:val="0"/>
          <w:numId w:val="1"/>
        </w:numPr>
        <w:tabs>
          <w:tab w:val="left" w:pos="0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1С:Репетитор.Биология.</w:t>
      </w:r>
    </w:p>
    <w:p w:rsidR="000A4876" w:rsidRPr="00B04790" w:rsidRDefault="000A4876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</w:p>
    <w:p w:rsidR="000A4876" w:rsidRPr="00B04790" w:rsidRDefault="00746868" w:rsidP="00B04790">
      <w:pPr>
        <w:pStyle w:val="1"/>
        <w:tabs>
          <w:tab w:val="left" w:pos="0"/>
        </w:tabs>
        <w:ind w:left="0"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Интернет–адресасайтов</w:t>
      </w:r>
    </w:p>
    <w:p w:rsidR="000A4876" w:rsidRPr="00B04790" w:rsidRDefault="000A4876" w:rsidP="00B04790">
      <w:pPr>
        <w:pStyle w:val="a3"/>
        <w:tabs>
          <w:tab w:val="left" w:pos="0"/>
        </w:tabs>
        <w:ind w:right="-2"/>
        <w:jc w:val="both"/>
        <w:rPr>
          <w:b/>
          <w:sz w:val="24"/>
          <w:szCs w:val="24"/>
        </w:rPr>
      </w:pPr>
    </w:p>
    <w:p w:rsidR="000A4876" w:rsidRPr="00B04790" w:rsidRDefault="00746868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-СайтМинобрнауки</w:t>
      </w:r>
      <w:hyperlink r:id="rId6">
        <w:r w:rsidRPr="00B04790">
          <w:rPr>
            <w:sz w:val="24"/>
            <w:szCs w:val="24"/>
          </w:rPr>
          <w:t>http://rsr-olymp.ru</w:t>
        </w:r>
      </w:hyperlink>
    </w:p>
    <w:p w:rsidR="000A4876" w:rsidRPr="00B04790" w:rsidRDefault="000A4876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</w:p>
    <w:p w:rsidR="000A4876" w:rsidRPr="0042662A" w:rsidRDefault="00C40EAD" w:rsidP="00B04790">
      <w:pPr>
        <w:pStyle w:val="a4"/>
        <w:numPr>
          <w:ilvl w:val="0"/>
          <w:numId w:val="10"/>
        </w:numPr>
        <w:tabs>
          <w:tab w:val="left" w:pos="0"/>
        </w:tabs>
        <w:ind w:left="0" w:right="-2" w:firstLine="0"/>
        <w:jc w:val="both"/>
        <w:rPr>
          <w:sz w:val="24"/>
          <w:szCs w:val="24"/>
        </w:rPr>
      </w:pPr>
      <w:hyperlink r:id="rId7">
        <w:r w:rsidR="00746868" w:rsidRPr="00B04790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http</w:t>
        </w:r>
        <w:r w:rsidR="00746868" w:rsidRPr="0042662A">
          <w:rPr>
            <w:color w:val="0000FF"/>
            <w:spacing w:val="-1"/>
            <w:sz w:val="24"/>
            <w:szCs w:val="24"/>
            <w:u w:val="single" w:color="0000FF"/>
          </w:rPr>
          <w:t>://</w:t>
        </w:r>
        <w:proofErr w:type="spellStart"/>
        <w:r w:rsidR="00746868" w:rsidRPr="00B04790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nsportal</w:t>
        </w:r>
        <w:proofErr w:type="spellEnd"/>
        <w:r w:rsidR="00746868" w:rsidRPr="0042662A">
          <w:rPr>
            <w:color w:val="0000FF"/>
            <w:spacing w:val="-1"/>
            <w:sz w:val="24"/>
            <w:szCs w:val="24"/>
            <w:u w:val="single" w:color="0000FF"/>
          </w:rPr>
          <w:t>.</w:t>
        </w:r>
        <w:proofErr w:type="spellStart"/>
        <w:r w:rsidR="00746868" w:rsidRPr="00B04790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ru</w:t>
        </w:r>
        <w:proofErr w:type="spellEnd"/>
        <w:r w:rsidR="00746868" w:rsidRPr="0042662A">
          <w:rPr>
            <w:color w:val="0000FF"/>
            <w:spacing w:val="-1"/>
            <w:sz w:val="24"/>
            <w:szCs w:val="24"/>
            <w:u w:val="single" w:color="0000FF"/>
          </w:rPr>
          <w:t>/</w:t>
        </w:r>
        <w:r w:rsidR="00746868" w:rsidRPr="00B04790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blog</w:t>
        </w:r>
        <w:r w:rsidR="00746868" w:rsidRPr="0042662A">
          <w:rPr>
            <w:color w:val="0000FF"/>
            <w:spacing w:val="-1"/>
            <w:sz w:val="24"/>
            <w:szCs w:val="24"/>
            <w:u w:val="single" w:color="0000FF"/>
          </w:rPr>
          <w:t>/</w:t>
        </w:r>
        <w:proofErr w:type="spellStart"/>
        <w:r w:rsidR="00746868" w:rsidRPr="00B04790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shkola</w:t>
        </w:r>
        <w:proofErr w:type="spellEnd"/>
        <w:r w:rsidR="00746868" w:rsidRPr="0042662A">
          <w:rPr>
            <w:color w:val="0000FF"/>
            <w:spacing w:val="-1"/>
            <w:sz w:val="24"/>
            <w:szCs w:val="24"/>
            <w:u w:val="single" w:color="0000FF"/>
          </w:rPr>
          <w:t>/</w:t>
        </w:r>
        <w:proofErr w:type="spellStart"/>
        <w:r w:rsidR="00746868" w:rsidRPr="00B04790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obshcheshkolnaya</w:t>
        </w:r>
        <w:proofErr w:type="spellEnd"/>
        <w:r w:rsidR="00746868" w:rsidRPr="0042662A">
          <w:rPr>
            <w:color w:val="0000FF"/>
            <w:spacing w:val="-1"/>
            <w:sz w:val="24"/>
            <w:szCs w:val="24"/>
            <w:u w:val="single" w:color="0000FF"/>
          </w:rPr>
          <w:t>-</w:t>
        </w:r>
        <w:proofErr w:type="spellStart"/>
        <w:r w:rsidR="00746868" w:rsidRPr="00B04790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tematika</w:t>
        </w:r>
        <w:proofErr w:type="spellEnd"/>
        <w:r w:rsidR="00746868" w:rsidRPr="0042662A">
          <w:rPr>
            <w:color w:val="0000FF"/>
            <w:spacing w:val="-1"/>
            <w:sz w:val="24"/>
            <w:szCs w:val="24"/>
            <w:u w:val="single" w:color="0000FF"/>
          </w:rPr>
          <w:t>/</w:t>
        </w:r>
        <w:proofErr w:type="spellStart"/>
        <w:r w:rsidR="00746868" w:rsidRPr="00B04790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integratsiya</w:t>
        </w:r>
        <w:proofErr w:type="spellEnd"/>
        <w:r w:rsidR="00746868" w:rsidRPr="0042662A">
          <w:rPr>
            <w:color w:val="0000FF"/>
            <w:spacing w:val="-1"/>
            <w:sz w:val="24"/>
            <w:szCs w:val="24"/>
            <w:u w:val="single" w:color="0000FF"/>
          </w:rPr>
          <w:t>-</w:t>
        </w:r>
        <w:proofErr w:type="spellStart"/>
        <w:r w:rsidR="00746868" w:rsidRPr="00B04790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na</w:t>
        </w:r>
        <w:proofErr w:type="spellEnd"/>
        <w:r w:rsidR="00746868" w:rsidRPr="0042662A">
          <w:rPr>
            <w:color w:val="0000FF"/>
            <w:spacing w:val="-1"/>
            <w:sz w:val="24"/>
            <w:szCs w:val="24"/>
            <w:u w:val="single" w:color="0000FF"/>
          </w:rPr>
          <w:t>-</w:t>
        </w:r>
      </w:hyperlink>
      <w:hyperlink r:id="rId8"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urokakh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-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khimii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-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biologii</w:t>
        </w:r>
        <w:proofErr w:type="spellEnd"/>
      </w:hyperlink>
    </w:p>
    <w:p w:rsidR="000A4876" w:rsidRPr="0042662A" w:rsidRDefault="000A4876" w:rsidP="00B04790">
      <w:pPr>
        <w:pStyle w:val="a3"/>
        <w:tabs>
          <w:tab w:val="left" w:pos="0"/>
        </w:tabs>
        <w:ind w:right="-2"/>
        <w:jc w:val="both"/>
        <w:rPr>
          <w:sz w:val="24"/>
          <w:szCs w:val="24"/>
        </w:rPr>
      </w:pPr>
    </w:p>
    <w:p w:rsidR="000A4876" w:rsidRPr="0042662A" w:rsidRDefault="00C40EAD" w:rsidP="00B04790">
      <w:pPr>
        <w:pStyle w:val="a4"/>
        <w:numPr>
          <w:ilvl w:val="0"/>
          <w:numId w:val="10"/>
        </w:numPr>
        <w:tabs>
          <w:tab w:val="left" w:pos="0"/>
        </w:tabs>
        <w:ind w:left="0" w:right="-2" w:firstLine="0"/>
        <w:jc w:val="both"/>
        <w:rPr>
          <w:sz w:val="24"/>
          <w:szCs w:val="24"/>
        </w:rPr>
      </w:pPr>
      <w:hyperlink r:id="rId9"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http</w:t>
        </w:r>
        <w:r w:rsidR="00746868" w:rsidRPr="0042662A">
          <w:rPr>
            <w:color w:val="0000FF"/>
            <w:sz w:val="24"/>
            <w:szCs w:val="24"/>
            <w:u w:val="single" w:color="0000FF"/>
          </w:rPr>
          <w:t>://</w:t>
        </w:r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old</w:t>
        </w:r>
        <w:r w:rsidR="00746868" w:rsidRPr="0042662A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iro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yar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ru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pnpo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_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yar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biolog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06.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htm</w:t>
        </w:r>
        <w:proofErr w:type="spellEnd"/>
      </w:hyperlink>
    </w:p>
    <w:p w:rsidR="000A4876" w:rsidRPr="0042662A" w:rsidRDefault="000A4876" w:rsidP="00B04790">
      <w:pPr>
        <w:tabs>
          <w:tab w:val="left" w:pos="0"/>
        </w:tabs>
        <w:ind w:right="-2"/>
        <w:jc w:val="both"/>
        <w:rPr>
          <w:sz w:val="24"/>
          <w:szCs w:val="24"/>
        </w:rPr>
        <w:sectPr w:rsidR="000A4876" w:rsidRPr="0042662A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Pr="0042662A" w:rsidRDefault="00C40EAD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4"/>
          <w:szCs w:val="24"/>
        </w:rPr>
      </w:pPr>
      <w:hyperlink r:id="rId10"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http</w:t>
        </w:r>
        <w:r w:rsidR="00746868" w:rsidRPr="0042662A">
          <w:rPr>
            <w:color w:val="0000FF"/>
            <w:sz w:val="24"/>
            <w:szCs w:val="24"/>
            <w:u w:val="single" w:color="0000FF"/>
          </w:rPr>
          <w:t>://</w:t>
        </w:r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www</w:t>
        </w:r>
        <w:r w:rsidR="00746868" w:rsidRPr="0042662A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edu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-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eao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ru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/</w:t>
        </w:r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images</w:t>
        </w:r>
        <w:r w:rsidR="00746868" w:rsidRPr="0042662A">
          <w:rPr>
            <w:color w:val="0000FF"/>
            <w:sz w:val="24"/>
            <w:szCs w:val="24"/>
            <w:u w:val="single" w:color="0000FF"/>
          </w:rPr>
          <w:t>/</w:t>
        </w:r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stories</w:t>
        </w:r>
        <w:r w:rsidR="00746868" w:rsidRPr="0042662A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masterklass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/</w:t>
        </w:r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him</w:t>
        </w:r>
        <w:r w:rsidR="00746868" w:rsidRPr="0042662A">
          <w:rPr>
            <w:color w:val="0000FF"/>
            <w:sz w:val="24"/>
            <w:szCs w:val="24"/>
            <w:u w:val="single" w:color="0000FF"/>
          </w:rPr>
          <w:t>-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biolog</w:t>
        </w:r>
        <w:proofErr w:type="spellEnd"/>
        <w:r w:rsidR="00746868" w:rsidRPr="0042662A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="00746868" w:rsidRPr="00B04790">
          <w:rPr>
            <w:color w:val="0000FF"/>
            <w:sz w:val="24"/>
            <w:szCs w:val="24"/>
            <w:u w:val="single" w:color="0000FF"/>
            <w:lang w:val="en-US"/>
          </w:rPr>
          <w:t>pdf</w:t>
        </w:r>
        <w:proofErr w:type="spellEnd"/>
      </w:hyperlink>
    </w:p>
    <w:p w:rsidR="000A4876" w:rsidRPr="0042662A" w:rsidRDefault="000A4876" w:rsidP="00B04790">
      <w:pPr>
        <w:pStyle w:val="a3"/>
        <w:ind w:right="-2"/>
        <w:jc w:val="both"/>
        <w:rPr>
          <w:sz w:val="24"/>
          <w:szCs w:val="24"/>
        </w:rPr>
      </w:pPr>
    </w:p>
    <w:p w:rsidR="000A4876" w:rsidRPr="00B04790" w:rsidRDefault="00C40EAD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4"/>
          <w:szCs w:val="24"/>
        </w:rPr>
      </w:pPr>
      <w:hyperlink r:id="rId11">
        <w:r w:rsidR="00746868" w:rsidRPr="00B04790">
          <w:rPr>
            <w:color w:val="0000FF"/>
            <w:sz w:val="24"/>
            <w:szCs w:val="24"/>
            <w:u w:val="single" w:color="0000FF"/>
          </w:rPr>
          <w:t>http://centrdop.ucoz.ru</w:t>
        </w:r>
      </w:hyperlink>
    </w:p>
    <w:p w:rsidR="000A4876" w:rsidRPr="00B04790" w:rsidRDefault="000A4876" w:rsidP="00B04790">
      <w:pPr>
        <w:pStyle w:val="a3"/>
        <w:ind w:right="-2"/>
        <w:jc w:val="both"/>
        <w:rPr>
          <w:sz w:val="24"/>
          <w:szCs w:val="24"/>
        </w:rPr>
      </w:pPr>
    </w:p>
    <w:p w:rsidR="000A4876" w:rsidRPr="00B04790" w:rsidRDefault="00C40EAD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4"/>
          <w:szCs w:val="24"/>
        </w:rPr>
      </w:pPr>
      <w:hyperlink r:id="rId12">
        <w:r w:rsidR="00746868" w:rsidRPr="00B04790">
          <w:rPr>
            <w:color w:val="0000FF"/>
            <w:sz w:val="24"/>
            <w:szCs w:val="24"/>
            <w:u w:val="single" w:color="0000FF"/>
          </w:rPr>
          <w:t>http://www.moi-universitet.ru/schoolkonkurs/KonkursAMO</w:t>
        </w:r>
      </w:hyperlink>
    </w:p>
    <w:p w:rsidR="000A4876" w:rsidRPr="00B04790" w:rsidRDefault="000A4876" w:rsidP="00B04790">
      <w:pPr>
        <w:pStyle w:val="a3"/>
        <w:ind w:right="-2"/>
        <w:jc w:val="both"/>
        <w:rPr>
          <w:sz w:val="24"/>
          <w:szCs w:val="24"/>
        </w:rPr>
      </w:pPr>
    </w:p>
    <w:p w:rsidR="000A4876" w:rsidRPr="00B04790" w:rsidRDefault="00746868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Фестиваль педагогических идей «Открытый</w:t>
      </w:r>
      <w:r w:rsidRPr="00B04790">
        <w:rPr>
          <w:spacing w:val="-1"/>
          <w:sz w:val="24"/>
          <w:szCs w:val="24"/>
        </w:rPr>
        <w:t>урок»</w:t>
      </w:r>
      <w:hyperlink r:id="rId13">
        <w:r w:rsidRPr="00B04790">
          <w:rPr>
            <w:color w:val="0000FF"/>
            <w:spacing w:val="-1"/>
            <w:sz w:val="24"/>
            <w:szCs w:val="24"/>
            <w:u w:val="single" w:color="0000FF"/>
          </w:rPr>
          <w:t>http://festival.1september.ru/articles/514689/</w:t>
        </w:r>
      </w:hyperlink>
    </w:p>
    <w:p w:rsidR="000A4876" w:rsidRPr="00B04790" w:rsidRDefault="000A4876" w:rsidP="00B04790">
      <w:pPr>
        <w:pStyle w:val="a3"/>
        <w:ind w:right="-2"/>
        <w:jc w:val="both"/>
        <w:rPr>
          <w:sz w:val="24"/>
          <w:szCs w:val="24"/>
        </w:rPr>
      </w:pPr>
    </w:p>
    <w:p w:rsidR="000A4876" w:rsidRPr="00B04790" w:rsidRDefault="00746868" w:rsidP="00B04790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Социальная сеть работников образования</w:t>
      </w:r>
      <w:hyperlink r:id="rId14">
        <w:r w:rsidRPr="00B04790">
          <w:rPr>
            <w:color w:val="0000FF"/>
            <w:spacing w:val="-1"/>
            <w:sz w:val="24"/>
            <w:szCs w:val="24"/>
            <w:u w:val="single" w:color="0000FF"/>
          </w:rPr>
          <w:t>http://nsportal.ru/shkola/biologiya/library/sistema-raboty-s-odarennymi-i-</w:t>
        </w:r>
      </w:hyperlink>
    </w:p>
    <w:p w:rsidR="000A4876" w:rsidRPr="00B04790" w:rsidRDefault="000A4876" w:rsidP="00B04790">
      <w:pPr>
        <w:pStyle w:val="a3"/>
        <w:ind w:right="-2"/>
        <w:jc w:val="both"/>
        <w:rPr>
          <w:sz w:val="24"/>
          <w:szCs w:val="24"/>
        </w:rPr>
      </w:pPr>
    </w:p>
    <w:p w:rsidR="000A4876" w:rsidRPr="00B04790" w:rsidRDefault="00746868" w:rsidP="00B04790">
      <w:pPr>
        <w:pStyle w:val="1"/>
        <w:ind w:left="0"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Дляучащихсяиродителей:</w:t>
      </w:r>
    </w:p>
    <w:p w:rsidR="000A4876" w:rsidRPr="00B04790" w:rsidRDefault="000A4876" w:rsidP="00B04790">
      <w:pPr>
        <w:pStyle w:val="a3"/>
        <w:ind w:right="-2"/>
        <w:jc w:val="both"/>
        <w:rPr>
          <w:b/>
          <w:sz w:val="24"/>
          <w:szCs w:val="24"/>
        </w:rPr>
      </w:pPr>
    </w:p>
    <w:p w:rsidR="000A4876" w:rsidRPr="00B04790" w:rsidRDefault="00746868" w:rsidP="00B04790">
      <w:pPr>
        <w:pStyle w:val="a3"/>
        <w:tabs>
          <w:tab w:val="left" w:pos="1880"/>
        </w:tabs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Википедия</w:t>
      </w:r>
      <w:r w:rsidRPr="00B04790">
        <w:rPr>
          <w:sz w:val="24"/>
          <w:szCs w:val="24"/>
        </w:rPr>
        <w:tab/>
      </w:r>
      <w:hyperlink r:id="rId15">
        <w:r w:rsidRPr="00B04790">
          <w:rPr>
            <w:color w:val="0000FF"/>
            <w:sz w:val="24"/>
            <w:szCs w:val="24"/>
            <w:u w:val="single" w:color="0000FF"/>
          </w:rPr>
          <w:t>http://ru.wikipedia.org/wiki/Мотивация</w:t>
        </w:r>
      </w:hyperlink>
    </w:p>
    <w:p w:rsidR="000A4876" w:rsidRPr="00B04790" w:rsidRDefault="000A4876" w:rsidP="00B04790">
      <w:pPr>
        <w:pStyle w:val="a3"/>
        <w:ind w:right="-2"/>
        <w:jc w:val="both"/>
        <w:rPr>
          <w:sz w:val="24"/>
          <w:szCs w:val="24"/>
        </w:rPr>
      </w:pPr>
    </w:p>
    <w:p w:rsidR="000A4876" w:rsidRPr="00B04790" w:rsidRDefault="00746868" w:rsidP="00B04790">
      <w:pPr>
        <w:pStyle w:val="a3"/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Сайт журнала «Исследовательская работа школьника». Публикуютсяосновныематериалы,избранные тексты,информацияпо</w:t>
      </w:r>
    </w:p>
    <w:p w:rsidR="000A4876" w:rsidRPr="00B04790" w:rsidRDefault="00746868" w:rsidP="00B04790">
      <w:pPr>
        <w:pStyle w:val="a3"/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подписке.</w:t>
      </w:r>
      <w:hyperlink r:id="rId16">
        <w:r w:rsidRPr="00B04790">
          <w:rPr>
            <w:color w:val="0000FF"/>
            <w:sz w:val="24"/>
            <w:szCs w:val="24"/>
            <w:u w:val="single" w:color="0000FF"/>
          </w:rPr>
          <w:t>www.issl.dnttm.ru</w:t>
        </w:r>
      </w:hyperlink>
    </w:p>
    <w:p w:rsidR="000A4876" w:rsidRPr="00B04790" w:rsidRDefault="000A4876" w:rsidP="00B04790">
      <w:pPr>
        <w:pStyle w:val="a3"/>
        <w:ind w:right="-2"/>
        <w:jc w:val="both"/>
        <w:rPr>
          <w:sz w:val="24"/>
          <w:szCs w:val="24"/>
        </w:rPr>
      </w:pPr>
    </w:p>
    <w:p w:rsidR="000A4876" w:rsidRPr="00B04790" w:rsidRDefault="00746868" w:rsidP="00B04790">
      <w:pPr>
        <w:pStyle w:val="a3"/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Сайт–обзорисследовательскихинаучно–практическихюношеских</w:t>
      </w:r>
    </w:p>
    <w:p w:rsidR="000A4876" w:rsidRPr="00B04790" w:rsidRDefault="00746868" w:rsidP="00B04790">
      <w:pPr>
        <w:pStyle w:val="a3"/>
        <w:ind w:right="-2"/>
        <w:jc w:val="both"/>
        <w:rPr>
          <w:sz w:val="24"/>
          <w:szCs w:val="24"/>
        </w:rPr>
      </w:pPr>
      <w:r w:rsidRPr="00B04790">
        <w:rPr>
          <w:sz w:val="24"/>
          <w:szCs w:val="24"/>
        </w:rPr>
        <w:t>конференций, семинаров, конкурсов. Организовано on–line размещениенормативных документовпоконкурсамотвсехжелающих.</w:t>
      </w:r>
    </w:p>
    <w:p w:rsidR="000A4876" w:rsidRPr="00B04790" w:rsidRDefault="000A4876" w:rsidP="00B04790">
      <w:pPr>
        <w:pStyle w:val="a3"/>
        <w:ind w:right="-2"/>
        <w:jc w:val="both"/>
        <w:rPr>
          <w:sz w:val="24"/>
          <w:szCs w:val="24"/>
        </w:rPr>
      </w:pPr>
    </w:p>
    <w:p w:rsidR="000A4876" w:rsidRPr="00B04790" w:rsidRDefault="00C40EAD" w:rsidP="00B04790">
      <w:pPr>
        <w:pStyle w:val="a3"/>
        <w:ind w:right="-2"/>
        <w:jc w:val="both"/>
        <w:rPr>
          <w:sz w:val="24"/>
          <w:szCs w:val="24"/>
        </w:rPr>
      </w:pPr>
      <w:hyperlink r:id="rId17">
        <w:r w:rsidR="00746868" w:rsidRPr="00B04790">
          <w:rPr>
            <w:color w:val="0000FF"/>
            <w:sz w:val="24"/>
            <w:szCs w:val="24"/>
            <w:u w:val="single" w:color="0000FF"/>
          </w:rPr>
          <w:t>www.konkurs.dnttm.ru</w:t>
        </w:r>
      </w:hyperlink>
    </w:p>
    <w:sectPr w:rsidR="000A4876" w:rsidRPr="00B04790" w:rsidSect="00502F69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39D"/>
    <w:multiLevelType w:val="hybridMultilevel"/>
    <w:tmpl w:val="754075D0"/>
    <w:lvl w:ilvl="0" w:tplc="3A46D9D4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74CEA0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47C24676">
      <w:numFmt w:val="bullet"/>
      <w:lvlText w:val="•"/>
      <w:lvlJc w:val="left"/>
      <w:pPr>
        <w:ind w:left="2617" w:hanging="348"/>
      </w:pPr>
      <w:rPr>
        <w:rFonts w:hint="default"/>
        <w:lang w:val="ru-RU" w:eastAsia="en-US" w:bidi="ar-SA"/>
      </w:rPr>
    </w:lvl>
    <w:lvl w:ilvl="3" w:tplc="75107814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 w:tplc="0292E65C"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 w:tplc="EC109F7A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739233E6"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 w:tplc="6FB4C838">
      <w:numFmt w:val="bullet"/>
      <w:lvlText w:val="•"/>
      <w:lvlJc w:val="left"/>
      <w:pPr>
        <w:ind w:left="7010" w:hanging="348"/>
      </w:pPr>
      <w:rPr>
        <w:rFonts w:hint="default"/>
        <w:lang w:val="ru-RU" w:eastAsia="en-US" w:bidi="ar-SA"/>
      </w:rPr>
    </w:lvl>
    <w:lvl w:ilvl="8" w:tplc="8CFC266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1">
    <w:nsid w:val="0A3E2BF9"/>
    <w:multiLevelType w:val="hybridMultilevel"/>
    <w:tmpl w:val="5F84A674"/>
    <w:lvl w:ilvl="0" w:tplc="40C88A7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FA95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2FA41A9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CE342B5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8B9C5AB8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96A49106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2DBE21BE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BC72EA84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7DFA5D5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>
    <w:nsid w:val="0AA51945"/>
    <w:multiLevelType w:val="hybridMultilevel"/>
    <w:tmpl w:val="1FE4F8D4"/>
    <w:lvl w:ilvl="0" w:tplc="65DC0DD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5CF36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706E4C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89CEBB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83222B4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9E84F2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D305DE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DC54335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D3EFC9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>
    <w:nsid w:val="0B0026E6"/>
    <w:multiLevelType w:val="hybridMultilevel"/>
    <w:tmpl w:val="E3E0B430"/>
    <w:lvl w:ilvl="0" w:tplc="0CA4652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C4693C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E3E91F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0652B8E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319452D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CCAEEE08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6" w:tplc="2A84794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 w:tplc="D800023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8" w:tplc="6A3262E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4">
    <w:nsid w:val="0CB52BBB"/>
    <w:multiLevelType w:val="hybridMultilevel"/>
    <w:tmpl w:val="E6BC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024DF"/>
    <w:multiLevelType w:val="hybridMultilevel"/>
    <w:tmpl w:val="63402290"/>
    <w:lvl w:ilvl="0" w:tplc="4DD2E322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A587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B748F35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F8D829F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5E348F3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BEEE61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972CE5DA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A1F270F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8C66D0A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6">
    <w:nsid w:val="22D157F8"/>
    <w:multiLevelType w:val="hybridMultilevel"/>
    <w:tmpl w:val="965E1AAE"/>
    <w:lvl w:ilvl="0" w:tplc="C8609CD0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9331356"/>
    <w:multiLevelType w:val="hybridMultilevel"/>
    <w:tmpl w:val="061A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0B12"/>
    <w:multiLevelType w:val="hybridMultilevel"/>
    <w:tmpl w:val="BDAAAF9E"/>
    <w:lvl w:ilvl="0" w:tplc="0CA460D8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>
    <w:nsid w:val="3EC673AF"/>
    <w:multiLevelType w:val="hybridMultilevel"/>
    <w:tmpl w:val="00BA3BA6"/>
    <w:lvl w:ilvl="0" w:tplc="4D44909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C55106B"/>
    <w:multiLevelType w:val="hybridMultilevel"/>
    <w:tmpl w:val="33CC734C"/>
    <w:lvl w:ilvl="0" w:tplc="8ADEFFDE">
      <w:start w:val="1"/>
      <w:numFmt w:val="decimal"/>
      <w:lvlText w:val="%1."/>
      <w:lvlJc w:val="left"/>
      <w:pPr>
        <w:ind w:left="189" w:hanging="437"/>
        <w:jc w:val="right"/>
      </w:pPr>
      <w:rPr>
        <w:rFonts w:ascii="Georgia" w:eastAsia="Georgia" w:hAnsi="Georgia" w:cs="Georgia" w:hint="default"/>
        <w:color w:val="231F20"/>
        <w:spacing w:val="-8"/>
        <w:w w:val="136"/>
        <w:sz w:val="18"/>
        <w:szCs w:val="18"/>
        <w:lang w:val="ru-RU" w:eastAsia="en-US" w:bidi="ar-SA"/>
      </w:rPr>
    </w:lvl>
    <w:lvl w:ilvl="1" w:tplc="93B04A4E">
      <w:numFmt w:val="bullet"/>
      <w:lvlText w:val="•"/>
      <w:lvlJc w:val="left"/>
      <w:pPr>
        <w:ind w:left="902" w:hanging="437"/>
      </w:pPr>
      <w:rPr>
        <w:rFonts w:hint="default"/>
        <w:lang w:val="ru-RU" w:eastAsia="en-US" w:bidi="ar-SA"/>
      </w:rPr>
    </w:lvl>
    <w:lvl w:ilvl="2" w:tplc="F8547994">
      <w:numFmt w:val="bullet"/>
      <w:lvlText w:val="•"/>
      <w:lvlJc w:val="left"/>
      <w:pPr>
        <w:ind w:left="1625" w:hanging="437"/>
      </w:pPr>
      <w:rPr>
        <w:rFonts w:hint="default"/>
        <w:lang w:val="ru-RU" w:eastAsia="en-US" w:bidi="ar-SA"/>
      </w:rPr>
    </w:lvl>
    <w:lvl w:ilvl="3" w:tplc="A84E634E">
      <w:numFmt w:val="bullet"/>
      <w:lvlText w:val="•"/>
      <w:lvlJc w:val="left"/>
      <w:pPr>
        <w:ind w:left="2348" w:hanging="437"/>
      </w:pPr>
      <w:rPr>
        <w:rFonts w:hint="default"/>
        <w:lang w:val="ru-RU" w:eastAsia="en-US" w:bidi="ar-SA"/>
      </w:rPr>
    </w:lvl>
    <w:lvl w:ilvl="4" w:tplc="1BD883CA">
      <w:numFmt w:val="bullet"/>
      <w:lvlText w:val="•"/>
      <w:lvlJc w:val="left"/>
      <w:pPr>
        <w:ind w:left="3071" w:hanging="437"/>
      </w:pPr>
      <w:rPr>
        <w:rFonts w:hint="default"/>
        <w:lang w:val="ru-RU" w:eastAsia="en-US" w:bidi="ar-SA"/>
      </w:rPr>
    </w:lvl>
    <w:lvl w:ilvl="5" w:tplc="69BE0F36">
      <w:numFmt w:val="bullet"/>
      <w:lvlText w:val="•"/>
      <w:lvlJc w:val="left"/>
      <w:pPr>
        <w:ind w:left="3794" w:hanging="437"/>
      </w:pPr>
      <w:rPr>
        <w:rFonts w:hint="default"/>
        <w:lang w:val="ru-RU" w:eastAsia="en-US" w:bidi="ar-SA"/>
      </w:rPr>
    </w:lvl>
    <w:lvl w:ilvl="6" w:tplc="0526CBC4">
      <w:numFmt w:val="bullet"/>
      <w:lvlText w:val="•"/>
      <w:lvlJc w:val="left"/>
      <w:pPr>
        <w:ind w:left="4517" w:hanging="437"/>
      </w:pPr>
      <w:rPr>
        <w:rFonts w:hint="default"/>
        <w:lang w:val="ru-RU" w:eastAsia="en-US" w:bidi="ar-SA"/>
      </w:rPr>
    </w:lvl>
    <w:lvl w:ilvl="7" w:tplc="B0043BFC">
      <w:numFmt w:val="bullet"/>
      <w:lvlText w:val="•"/>
      <w:lvlJc w:val="left"/>
      <w:pPr>
        <w:ind w:left="5240" w:hanging="437"/>
      </w:pPr>
      <w:rPr>
        <w:rFonts w:hint="default"/>
        <w:lang w:val="ru-RU" w:eastAsia="en-US" w:bidi="ar-SA"/>
      </w:rPr>
    </w:lvl>
    <w:lvl w:ilvl="8" w:tplc="C448B0D8">
      <w:numFmt w:val="bullet"/>
      <w:lvlText w:val="•"/>
      <w:lvlJc w:val="left"/>
      <w:pPr>
        <w:ind w:left="5963" w:hanging="437"/>
      </w:pPr>
      <w:rPr>
        <w:rFonts w:hint="default"/>
        <w:lang w:val="ru-RU" w:eastAsia="en-US" w:bidi="ar-SA"/>
      </w:rPr>
    </w:lvl>
  </w:abstractNum>
  <w:abstractNum w:abstractNumId="11">
    <w:nsid w:val="4F2A423C"/>
    <w:multiLevelType w:val="hybridMultilevel"/>
    <w:tmpl w:val="6A2ED212"/>
    <w:lvl w:ilvl="0" w:tplc="996C38E8">
      <w:numFmt w:val="bullet"/>
      <w:lvlText w:val="-"/>
      <w:lvlJc w:val="left"/>
      <w:pPr>
        <w:ind w:left="1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0323E">
      <w:numFmt w:val="bullet"/>
      <w:lvlText w:val=""/>
      <w:lvlJc w:val="left"/>
      <w:pPr>
        <w:ind w:left="86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442D764">
      <w:numFmt w:val="bullet"/>
      <w:lvlText w:val="•"/>
      <w:lvlJc w:val="left"/>
      <w:pPr>
        <w:ind w:left="1836" w:hanging="697"/>
      </w:pPr>
      <w:rPr>
        <w:rFonts w:hint="default"/>
        <w:lang w:val="ru-RU" w:eastAsia="en-US" w:bidi="ar-SA"/>
      </w:rPr>
    </w:lvl>
    <w:lvl w:ilvl="3" w:tplc="901E64B6">
      <w:numFmt w:val="bullet"/>
      <w:lvlText w:val="•"/>
      <w:lvlJc w:val="left"/>
      <w:pPr>
        <w:ind w:left="2812" w:hanging="697"/>
      </w:pPr>
      <w:rPr>
        <w:rFonts w:hint="default"/>
        <w:lang w:val="ru-RU" w:eastAsia="en-US" w:bidi="ar-SA"/>
      </w:rPr>
    </w:lvl>
    <w:lvl w:ilvl="4" w:tplc="F3025C78">
      <w:numFmt w:val="bullet"/>
      <w:lvlText w:val="•"/>
      <w:lvlJc w:val="left"/>
      <w:pPr>
        <w:ind w:left="3788" w:hanging="697"/>
      </w:pPr>
      <w:rPr>
        <w:rFonts w:hint="default"/>
        <w:lang w:val="ru-RU" w:eastAsia="en-US" w:bidi="ar-SA"/>
      </w:rPr>
    </w:lvl>
    <w:lvl w:ilvl="5" w:tplc="03E0FBD0">
      <w:numFmt w:val="bullet"/>
      <w:lvlText w:val="•"/>
      <w:lvlJc w:val="left"/>
      <w:pPr>
        <w:ind w:left="4765" w:hanging="697"/>
      </w:pPr>
      <w:rPr>
        <w:rFonts w:hint="default"/>
        <w:lang w:val="ru-RU" w:eastAsia="en-US" w:bidi="ar-SA"/>
      </w:rPr>
    </w:lvl>
    <w:lvl w:ilvl="6" w:tplc="E9A884AC">
      <w:numFmt w:val="bullet"/>
      <w:lvlText w:val="•"/>
      <w:lvlJc w:val="left"/>
      <w:pPr>
        <w:ind w:left="5741" w:hanging="697"/>
      </w:pPr>
      <w:rPr>
        <w:rFonts w:hint="default"/>
        <w:lang w:val="ru-RU" w:eastAsia="en-US" w:bidi="ar-SA"/>
      </w:rPr>
    </w:lvl>
    <w:lvl w:ilvl="7" w:tplc="5744386C">
      <w:numFmt w:val="bullet"/>
      <w:lvlText w:val="•"/>
      <w:lvlJc w:val="left"/>
      <w:pPr>
        <w:ind w:left="6717" w:hanging="697"/>
      </w:pPr>
      <w:rPr>
        <w:rFonts w:hint="default"/>
        <w:lang w:val="ru-RU" w:eastAsia="en-US" w:bidi="ar-SA"/>
      </w:rPr>
    </w:lvl>
    <w:lvl w:ilvl="8" w:tplc="ED7C6834">
      <w:numFmt w:val="bullet"/>
      <w:lvlText w:val="•"/>
      <w:lvlJc w:val="left"/>
      <w:pPr>
        <w:ind w:left="7693" w:hanging="697"/>
      </w:pPr>
      <w:rPr>
        <w:rFonts w:hint="default"/>
        <w:lang w:val="ru-RU" w:eastAsia="en-US" w:bidi="ar-SA"/>
      </w:rPr>
    </w:lvl>
  </w:abstractNum>
  <w:abstractNum w:abstractNumId="12">
    <w:nsid w:val="57F81515"/>
    <w:multiLevelType w:val="hybridMultilevel"/>
    <w:tmpl w:val="FECA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8253C"/>
    <w:multiLevelType w:val="hybridMultilevel"/>
    <w:tmpl w:val="67D830B0"/>
    <w:lvl w:ilvl="0" w:tplc="27983D74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CCB92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D22EB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C63227D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484CDCC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B60C8D7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FB9C4FC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597C43A2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089C9848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4">
    <w:nsid w:val="65A415CA"/>
    <w:multiLevelType w:val="hybridMultilevel"/>
    <w:tmpl w:val="19C4D450"/>
    <w:lvl w:ilvl="0" w:tplc="9904A68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20BB66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B8122B48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B7F8559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3F4DC10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F7064F1E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A64ACE5C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29A4BE0C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667ACCD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5">
    <w:nsid w:val="6A976818"/>
    <w:multiLevelType w:val="hybridMultilevel"/>
    <w:tmpl w:val="DB364160"/>
    <w:lvl w:ilvl="0" w:tplc="FDD213F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6AD000F6"/>
    <w:multiLevelType w:val="hybridMultilevel"/>
    <w:tmpl w:val="25ACC43A"/>
    <w:lvl w:ilvl="0" w:tplc="7BA29194">
      <w:start w:val="1"/>
      <w:numFmt w:val="decimal"/>
      <w:lvlText w:val="%1)"/>
      <w:lvlJc w:val="left"/>
      <w:pPr>
        <w:ind w:left="447" w:hanging="305"/>
      </w:pPr>
      <w:rPr>
        <w:rFonts w:hint="default"/>
        <w:b/>
        <w:bCs/>
        <w:w w:val="100"/>
        <w:lang w:val="ru-RU" w:eastAsia="en-US" w:bidi="ar-SA"/>
      </w:rPr>
    </w:lvl>
    <w:lvl w:ilvl="1" w:tplc="5F84A53A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0E342394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489868E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CD44402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4C48D7AC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731EA128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12C439B2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EBB6663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7">
    <w:nsid w:val="73170309"/>
    <w:multiLevelType w:val="hybridMultilevel"/>
    <w:tmpl w:val="426A2966"/>
    <w:lvl w:ilvl="0" w:tplc="7EE226C6">
      <w:start w:val="1"/>
      <w:numFmt w:val="decimal"/>
      <w:lvlText w:val="%1"/>
      <w:lvlJc w:val="left"/>
      <w:pPr>
        <w:ind w:left="3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C46B2A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C636984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5D0E43BA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A20421AE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97FAC134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90B26562">
      <w:numFmt w:val="bullet"/>
      <w:lvlText w:val="•"/>
      <w:lvlJc w:val="left"/>
      <w:pPr>
        <w:ind w:left="5931" w:hanging="212"/>
      </w:pPr>
      <w:rPr>
        <w:rFonts w:hint="default"/>
        <w:lang w:val="ru-RU" w:eastAsia="en-US" w:bidi="ar-SA"/>
      </w:rPr>
    </w:lvl>
    <w:lvl w:ilvl="7" w:tplc="EFC27C4C">
      <w:numFmt w:val="bullet"/>
      <w:lvlText w:val="•"/>
      <w:lvlJc w:val="left"/>
      <w:pPr>
        <w:ind w:left="6860" w:hanging="212"/>
      </w:pPr>
      <w:rPr>
        <w:rFonts w:hint="default"/>
        <w:lang w:val="ru-RU" w:eastAsia="en-US" w:bidi="ar-SA"/>
      </w:rPr>
    </w:lvl>
    <w:lvl w:ilvl="8" w:tplc="0AB402F0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</w:abstractNum>
  <w:abstractNum w:abstractNumId="18">
    <w:nsid w:val="751D27C9"/>
    <w:multiLevelType w:val="hybridMultilevel"/>
    <w:tmpl w:val="E92A89AC"/>
    <w:lvl w:ilvl="0" w:tplc="0A92CBD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C0D9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D84A358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E903EA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09263B7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9984D7A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1EF4F2D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6B64458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C5DC0E1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4"/>
  </w:num>
  <w:num w:numId="6">
    <w:abstractNumId w:val="17"/>
  </w:num>
  <w:num w:numId="7">
    <w:abstractNumId w:val="0"/>
  </w:num>
  <w:num w:numId="8">
    <w:abstractNumId w:val="5"/>
  </w:num>
  <w:num w:numId="9">
    <w:abstractNumId w:val="18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5"/>
  </w:num>
  <w:num w:numId="16">
    <w:abstractNumId w:val="8"/>
  </w:num>
  <w:num w:numId="17">
    <w:abstractNumId w:val="4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4876"/>
    <w:rsid w:val="000A4876"/>
    <w:rsid w:val="001166A5"/>
    <w:rsid w:val="001E64DF"/>
    <w:rsid w:val="002310D0"/>
    <w:rsid w:val="00245979"/>
    <w:rsid w:val="00265D4D"/>
    <w:rsid w:val="002B55FD"/>
    <w:rsid w:val="002E0863"/>
    <w:rsid w:val="003E5B4B"/>
    <w:rsid w:val="0042662A"/>
    <w:rsid w:val="004552C7"/>
    <w:rsid w:val="00502F69"/>
    <w:rsid w:val="005D2DE6"/>
    <w:rsid w:val="00687CA8"/>
    <w:rsid w:val="00746868"/>
    <w:rsid w:val="008359B6"/>
    <w:rsid w:val="0086346B"/>
    <w:rsid w:val="008A34EA"/>
    <w:rsid w:val="008D1DE6"/>
    <w:rsid w:val="00906A6D"/>
    <w:rsid w:val="00B0237D"/>
    <w:rsid w:val="00B04790"/>
    <w:rsid w:val="00B17E41"/>
    <w:rsid w:val="00B80B74"/>
    <w:rsid w:val="00B8367C"/>
    <w:rsid w:val="00C144D6"/>
    <w:rsid w:val="00C40EAD"/>
    <w:rsid w:val="00D843B8"/>
    <w:rsid w:val="00E4491C"/>
    <w:rsid w:val="00EF21A9"/>
    <w:rsid w:val="00F23F0C"/>
    <w:rsid w:val="00F92514"/>
    <w:rsid w:val="00FA5D80"/>
    <w:rsid w:val="00FF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34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2F69"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2F69"/>
    <w:rPr>
      <w:sz w:val="28"/>
      <w:szCs w:val="28"/>
    </w:rPr>
  </w:style>
  <w:style w:type="paragraph" w:styleId="a4">
    <w:name w:val="List Paragraph"/>
    <w:basedOn w:val="a"/>
    <w:uiPriority w:val="1"/>
    <w:qFormat/>
    <w:rsid w:val="00502F69"/>
    <w:pPr>
      <w:ind w:left="862" w:hanging="361"/>
    </w:pPr>
  </w:style>
  <w:style w:type="paragraph" w:customStyle="1" w:styleId="TableParagraph">
    <w:name w:val="Table Paragraph"/>
    <w:basedOn w:val="a"/>
    <w:uiPriority w:val="1"/>
    <w:qFormat/>
    <w:rsid w:val="00502F69"/>
  </w:style>
  <w:style w:type="table" w:styleId="a5">
    <w:name w:val="Table Grid"/>
    <w:basedOn w:val="a1"/>
    <w:uiPriority w:val="39"/>
    <w:rsid w:val="00265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5D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5D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shkola/obshcheshkolnaya-tematika/integratsiya-na-urokakh-khimii-biologii" TargetMode="External"/><Relationship Id="rId13" Type="http://schemas.openxmlformats.org/officeDocument/2006/relationships/hyperlink" Target="http://festival.1september.ru/articles/51468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blog/shkola/obshcheshkolnaya-tematika/integratsiya-na-urokakh-khimii-biologii" TargetMode="External"/><Relationship Id="rId12" Type="http://schemas.openxmlformats.org/officeDocument/2006/relationships/hyperlink" Target="http://www.moi-universitet.ru/schoolkonkurs/KonkursAMO" TargetMode="External"/><Relationship Id="rId17" Type="http://schemas.openxmlformats.org/officeDocument/2006/relationships/hyperlink" Target="http://www.konkurs.dntt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sl.dntt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sr-olymp.ru/" TargetMode="External"/><Relationship Id="rId11" Type="http://schemas.openxmlformats.org/officeDocument/2006/relationships/hyperlink" Target="http://centrdop.uco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C%D0%BE%D1%82%D0%B8%D0%B2%D0%B0%D1%86%D0%B8%D1%8F" TargetMode="External"/><Relationship Id="rId10" Type="http://schemas.openxmlformats.org/officeDocument/2006/relationships/hyperlink" Target="http://www.edu-eao.ru/images/stories/masterklass/him-biolog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ld.iro.yar.ru/pnpo_yar/biolog06.htm" TargetMode="External"/><Relationship Id="rId14" Type="http://schemas.openxmlformats.org/officeDocument/2006/relationships/hyperlink" Target="http://nsportal.ru/shkola/biologiya/library/sistema-raboty-s-odarennymi-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Чубаевская ООШ</dc:creator>
  <cp:lastModifiedBy>ali</cp:lastModifiedBy>
  <cp:revision>13</cp:revision>
  <cp:lastPrinted>2024-10-15T12:56:00Z</cp:lastPrinted>
  <dcterms:created xsi:type="dcterms:W3CDTF">2023-10-08T11:09:00Z</dcterms:created>
  <dcterms:modified xsi:type="dcterms:W3CDTF">2024-10-18T20:17:00Z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2023-10-08T00:00:00Z</vt:filetime>
  </property>
</Properties>
</file>